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1941"/>
        <w:gridCol w:w="2545"/>
      </w:tblGrid>
      <w:tr w:rsidR="006C3641" w:rsidRPr="006C3641" w14:paraId="0F0809CC" w14:textId="77777777" w:rsidTr="00E722D4">
        <w:tc>
          <w:tcPr>
            <w:tcW w:w="3710" w:type="pct"/>
            <w:gridSpan w:val="2"/>
            <w:vAlign w:val="bottom"/>
          </w:tcPr>
          <w:p w14:paraId="0F0809CA" w14:textId="77777777" w:rsidR="006C3641" w:rsidRPr="00E722D4" w:rsidRDefault="00306A1B" w:rsidP="006C3641">
            <w:pPr>
              <w:pStyle w:val="Title"/>
            </w:pPr>
            <w:r>
              <w:t>samningur</w:t>
            </w:r>
          </w:p>
        </w:tc>
        <w:tc>
          <w:tcPr>
            <w:tcW w:w="1290" w:type="pct"/>
          </w:tcPr>
          <w:p w14:paraId="0F0809CB" w14:textId="77777777" w:rsidR="006C3641" w:rsidRPr="006C3641" w:rsidRDefault="00BB05EB" w:rsidP="006C364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F080A8F" wp14:editId="0F080A90">
                  <wp:extent cx="1355019" cy="31622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641" w:rsidRPr="006C3641" w14:paraId="0F0809CF" w14:textId="77777777" w:rsidTr="00306A1B">
        <w:trPr>
          <w:trHeight w:val="406"/>
        </w:trPr>
        <w:tc>
          <w:tcPr>
            <w:tcW w:w="2726" w:type="pct"/>
          </w:tcPr>
          <w:p w14:paraId="0F0809CD" w14:textId="77777777" w:rsidR="006C3641" w:rsidRPr="006C3641" w:rsidRDefault="00306A1B" w:rsidP="006C3641">
            <w:pPr>
              <w:pStyle w:val="Subtitle"/>
            </w:pPr>
            <w:r>
              <w:t>um innheimtuþjónustu húsfélaga</w:t>
            </w:r>
          </w:p>
        </w:tc>
        <w:tc>
          <w:tcPr>
            <w:tcW w:w="2274" w:type="pct"/>
            <w:gridSpan w:val="2"/>
          </w:tcPr>
          <w:p w14:paraId="0F0809CE" w14:textId="77777777" w:rsidR="006C3641" w:rsidRPr="006C3641" w:rsidRDefault="006C3641" w:rsidP="006C364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0F0809D0" w14:textId="77777777" w:rsidR="00306A1B" w:rsidRPr="00306A1B" w:rsidRDefault="00306A1B" w:rsidP="00306A1B">
      <w:pPr>
        <w:rPr>
          <w:rStyle w:val="SubtleEmphasi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8"/>
        <w:gridCol w:w="278"/>
        <w:gridCol w:w="4023"/>
        <w:gridCol w:w="278"/>
        <w:gridCol w:w="2267"/>
      </w:tblGrid>
      <w:tr w:rsidR="00306A1B" w:rsidRPr="00306A1B" w14:paraId="0F0809D4" w14:textId="77777777" w:rsidTr="005311D0">
        <w:tc>
          <w:tcPr>
            <w:tcW w:w="3710" w:type="pct"/>
            <w:gridSpan w:val="3"/>
            <w:tcBorders>
              <w:bottom w:val="single" w:sz="2" w:space="0" w:color="auto"/>
            </w:tcBorders>
          </w:tcPr>
          <w:bookmarkStart w:id="0" w:name="NAFN1"/>
          <w:p w14:paraId="0F0809D1" w14:textId="77777777" w:rsidR="00306A1B" w:rsidRPr="00306A1B" w:rsidRDefault="00FD7B9F" w:rsidP="00FD7B9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1" w:type="pct"/>
          </w:tcPr>
          <w:p w14:paraId="0F0809D2" w14:textId="77777777" w:rsidR="00306A1B" w:rsidRPr="00306A1B" w:rsidRDefault="00306A1B" w:rsidP="00FD7B9F">
            <w:pPr>
              <w:rPr>
                <w:rStyle w:val="SubtleEmphasis"/>
              </w:rPr>
            </w:pPr>
          </w:p>
        </w:tc>
        <w:tc>
          <w:tcPr>
            <w:tcW w:w="1149" w:type="pct"/>
            <w:tcBorders>
              <w:bottom w:val="single" w:sz="2" w:space="0" w:color="auto"/>
            </w:tcBorders>
          </w:tcPr>
          <w:p w14:paraId="0F0809D3" w14:textId="77777777" w:rsidR="00306A1B" w:rsidRPr="00306A1B" w:rsidRDefault="000424AB" w:rsidP="00FD7B9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306A1B" w:rsidRPr="00306A1B" w14:paraId="0F0809D8" w14:textId="77777777" w:rsidTr="005311D0">
        <w:trPr>
          <w:trHeight w:val="222"/>
        </w:trPr>
        <w:tc>
          <w:tcPr>
            <w:tcW w:w="3710" w:type="pct"/>
            <w:gridSpan w:val="3"/>
            <w:tcBorders>
              <w:top w:val="single" w:sz="2" w:space="0" w:color="auto"/>
            </w:tcBorders>
          </w:tcPr>
          <w:p w14:paraId="0F0809D5" w14:textId="77777777" w:rsidR="00306A1B" w:rsidRPr="00306A1B" w:rsidRDefault="00306A1B" w:rsidP="00FD7B9F">
            <w:pPr>
              <w:rPr>
                <w:rStyle w:val="Strong"/>
              </w:rPr>
            </w:pPr>
            <w:r w:rsidRPr="00306A1B">
              <w:rPr>
                <w:rStyle w:val="Strong"/>
              </w:rPr>
              <w:t>Húsfélag (kröfuhafi)</w:t>
            </w:r>
          </w:p>
        </w:tc>
        <w:tc>
          <w:tcPr>
            <w:tcW w:w="141" w:type="pct"/>
          </w:tcPr>
          <w:p w14:paraId="0F0809D6" w14:textId="77777777" w:rsidR="00306A1B" w:rsidRPr="00306A1B" w:rsidRDefault="00306A1B" w:rsidP="00FD7B9F">
            <w:pPr>
              <w:rPr>
                <w:rStyle w:val="Strong"/>
              </w:rPr>
            </w:pPr>
          </w:p>
        </w:tc>
        <w:tc>
          <w:tcPr>
            <w:tcW w:w="1149" w:type="pct"/>
            <w:tcBorders>
              <w:top w:val="single" w:sz="2" w:space="0" w:color="auto"/>
            </w:tcBorders>
          </w:tcPr>
          <w:p w14:paraId="0F0809D7" w14:textId="77777777" w:rsidR="00306A1B" w:rsidRPr="00306A1B" w:rsidRDefault="00306A1B" w:rsidP="00FD7B9F">
            <w:pPr>
              <w:rPr>
                <w:rStyle w:val="Strong"/>
              </w:rPr>
            </w:pPr>
            <w:r w:rsidRPr="00306A1B">
              <w:rPr>
                <w:rStyle w:val="Strong"/>
              </w:rPr>
              <w:t>Kennitala</w:t>
            </w:r>
          </w:p>
        </w:tc>
      </w:tr>
      <w:bookmarkStart w:id="2" w:name="NAFN2"/>
      <w:tr w:rsidR="005311D0" w:rsidRPr="00306A1B" w14:paraId="0F0809DC" w14:textId="77777777" w:rsidTr="005311D0">
        <w:tc>
          <w:tcPr>
            <w:tcW w:w="3710" w:type="pct"/>
            <w:gridSpan w:val="3"/>
            <w:tcBorders>
              <w:bottom w:val="single" w:sz="2" w:space="0" w:color="auto"/>
            </w:tcBorders>
          </w:tcPr>
          <w:p w14:paraId="0F0809D9" w14:textId="77777777" w:rsidR="005311D0" w:rsidRPr="00306A1B" w:rsidRDefault="005311D0" w:rsidP="00FD7B9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41" w:type="pct"/>
          </w:tcPr>
          <w:p w14:paraId="0F0809DA" w14:textId="77777777" w:rsidR="005311D0" w:rsidRPr="00306A1B" w:rsidRDefault="005311D0" w:rsidP="00FD7B9F">
            <w:pPr>
              <w:rPr>
                <w:rStyle w:val="SubtleEmphasis"/>
              </w:rPr>
            </w:pPr>
          </w:p>
        </w:tc>
        <w:bookmarkStart w:id="3" w:name="KT2"/>
        <w:tc>
          <w:tcPr>
            <w:tcW w:w="1149" w:type="pct"/>
            <w:tcBorders>
              <w:bottom w:val="single" w:sz="2" w:space="0" w:color="auto"/>
            </w:tcBorders>
            <w:vAlign w:val="bottom"/>
          </w:tcPr>
          <w:p w14:paraId="0F0809DB" w14:textId="77777777" w:rsidR="005311D0" w:rsidRPr="00306A1B" w:rsidRDefault="005311D0" w:rsidP="00FD7B9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5311D0" w:rsidRPr="00306A1B" w14:paraId="0F0809E0" w14:textId="77777777" w:rsidTr="005311D0">
        <w:tc>
          <w:tcPr>
            <w:tcW w:w="3710" w:type="pct"/>
            <w:gridSpan w:val="3"/>
            <w:tcBorders>
              <w:top w:val="single" w:sz="2" w:space="0" w:color="auto"/>
            </w:tcBorders>
          </w:tcPr>
          <w:p w14:paraId="0F0809DD" w14:textId="77777777" w:rsidR="005311D0" w:rsidRPr="00306A1B" w:rsidRDefault="005311D0" w:rsidP="00FD7B9F">
            <w:pPr>
              <w:rPr>
                <w:rStyle w:val="Strong"/>
              </w:rPr>
            </w:pPr>
            <w:r w:rsidRPr="00306A1B">
              <w:rPr>
                <w:rStyle w:val="Strong"/>
              </w:rPr>
              <w:t>Nafn gjaldkera</w:t>
            </w:r>
          </w:p>
        </w:tc>
        <w:tc>
          <w:tcPr>
            <w:tcW w:w="141" w:type="pct"/>
          </w:tcPr>
          <w:p w14:paraId="0F0809DE" w14:textId="77777777" w:rsidR="005311D0" w:rsidRPr="00306A1B" w:rsidRDefault="005311D0" w:rsidP="00FD7B9F">
            <w:pPr>
              <w:rPr>
                <w:rStyle w:val="Strong"/>
              </w:rPr>
            </w:pPr>
          </w:p>
        </w:tc>
        <w:tc>
          <w:tcPr>
            <w:tcW w:w="1149" w:type="pct"/>
          </w:tcPr>
          <w:p w14:paraId="0F0809DF" w14:textId="77777777" w:rsidR="005311D0" w:rsidRPr="00306A1B" w:rsidRDefault="005311D0" w:rsidP="00FD7B9F">
            <w:pPr>
              <w:rPr>
                <w:rStyle w:val="Strong"/>
              </w:rPr>
            </w:pPr>
            <w:r>
              <w:rPr>
                <w:rStyle w:val="Strong"/>
              </w:rPr>
              <w:t>Kennitala gjaldkera</w:t>
            </w:r>
          </w:p>
        </w:tc>
      </w:tr>
      <w:bookmarkStart w:id="4" w:name="Text6"/>
      <w:tr w:rsidR="005311D0" w:rsidRPr="00306A1B" w14:paraId="0F0809E4" w14:textId="77777777" w:rsidTr="005311D0">
        <w:tc>
          <w:tcPr>
            <w:tcW w:w="1530" w:type="pct"/>
            <w:tcBorders>
              <w:bottom w:val="single" w:sz="2" w:space="0" w:color="auto"/>
            </w:tcBorders>
          </w:tcPr>
          <w:p w14:paraId="0F0809E1" w14:textId="77777777" w:rsidR="005311D0" w:rsidRPr="00306A1B" w:rsidRDefault="005311D0" w:rsidP="008F2D7D">
            <w:pPr>
              <w:rPr>
                <w:rStyle w:val="SubtleEmphasis"/>
              </w:rPr>
            </w:pPr>
            <w:r w:rsidRPr="00306A1B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06A1B">
              <w:rPr>
                <w:rStyle w:val="SubtleEmphasis"/>
              </w:rPr>
              <w:instrText xml:space="preserve"> FORMTEXT </w:instrText>
            </w:r>
            <w:r w:rsidRPr="00306A1B">
              <w:rPr>
                <w:rStyle w:val="SubtleEmphasis"/>
              </w:rPr>
            </w:r>
            <w:r w:rsidRPr="00306A1B">
              <w:rPr>
                <w:rStyle w:val="SubtleEmphasis"/>
              </w:rPr>
              <w:fldChar w:fldCharType="separate"/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141" w:type="pct"/>
          </w:tcPr>
          <w:p w14:paraId="0F0809E2" w14:textId="77777777" w:rsidR="005311D0" w:rsidRPr="00306A1B" w:rsidRDefault="005311D0" w:rsidP="008F2D7D">
            <w:pPr>
              <w:rPr>
                <w:rStyle w:val="SubtleEmphasis"/>
              </w:rPr>
            </w:pPr>
          </w:p>
        </w:tc>
        <w:bookmarkStart w:id="5" w:name="Text7"/>
        <w:tc>
          <w:tcPr>
            <w:tcW w:w="3329" w:type="pct"/>
            <w:gridSpan w:val="3"/>
            <w:tcBorders>
              <w:bottom w:val="single" w:sz="2" w:space="0" w:color="auto"/>
            </w:tcBorders>
            <w:vAlign w:val="bottom"/>
          </w:tcPr>
          <w:p w14:paraId="0F0809E3" w14:textId="77777777" w:rsidR="005311D0" w:rsidRPr="00306A1B" w:rsidRDefault="005311D0" w:rsidP="008F2D7D">
            <w:pPr>
              <w:rPr>
                <w:rStyle w:val="SubtleEmphasis"/>
              </w:rPr>
            </w:pPr>
            <w:r w:rsidRPr="00306A1B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06A1B">
              <w:rPr>
                <w:rStyle w:val="SubtleEmphasis"/>
              </w:rPr>
              <w:instrText xml:space="preserve"> FORMTEXT </w:instrText>
            </w:r>
            <w:r w:rsidRPr="00306A1B">
              <w:rPr>
                <w:rStyle w:val="SubtleEmphasis"/>
              </w:rPr>
            </w:r>
            <w:r w:rsidRPr="00306A1B">
              <w:rPr>
                <w:rStyle w:val="SubtleEmphasis"/>
              </w:rPr>
              <w:fldChar w:fldCharType="separate"/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fldChar w:fldCharType="end"/>
            </w:r>
            <w:bookmarkEnd w:id="5"/>
          </w:p>
        </w:tc>
      </w:tr>
      <w:tr w:rsidR="005311D0" w:rsidRPr="00306A1B" w14:paraId="0F0809E8" w14:textId="77777777" w:rsidTr="005311D0">
        <w:tc>
          <w:tcPr>
            <w:tcW w:w="1530" w:type="pct"/>
            <w:tcBorders>
              <w:top w:val="single" w:sz="2" w:space="0" w:color="auto"/>
            </w:tcBorders>
          </w:tcPr>
          <w:p w14:paraId="0F0809E5" w14:textId="77777777" w:rsidR="005311D0" w:rsidRPr="00306A1B" w:rsidRDefault="005311D0" w:rsidP="008F2D7D">
            <w:pPr>
              <w:rPr>
                <w:rStyle w:val="Strong"/>
              </w:rPr>
            </w:pPr>
            <w:r w:rsidRPr="00306A1B">
              <w:rPr>
                <w:rStyle w:val="Strong"/>
              </w:rPr>
              <w:t>Sími</w:t>
            </w:r>
          </w:p>
        </w:tc>
        <w:tc>
          <w:tcPr>
            <w:tcW w:w="141" w:type="pct"/>
          </w:tcPr>
          <w:p w14:paraId="0F0809E6" w14:textId="77777777" w:rsidR="005311D0" w:rsidRPr="00306A1B" w:rsidRDefault="005311D0" w:rsidP="008F2D7D">
            <w:pPr>
              <w:rPr>
                <w:rStyle w:val="Strong"/>
              </w:rPr>
            </w:pPr>
          </w:p>
        </w:tc>
        <w:tc>
          <w:tcPr>
            <w:tcW w:w="3329" w:type="pct"/>
            <w:gridSpan w:val="3"/>
          </w:tcPr>
          <w:p w14:paraId="0F0809E7" w14:textId="77777777" w:rsidR="005311D0" w:rsidRPr="00306A1B" w:rsidRDefault="005311D0" w:rsidP="008F2D7D">
            <w:pPr>
              <w:rPr>
                <w:rStyle w:val="Strong"/>
              </w:rPr>
            </w:pPr>
            <w:r w:rsidRPr="00306A1B">
              <w:rPr>
                <w:rStyle w:val="Strong"/>
              </w:rPr>
              <w:t>Netfang  gjaldkera</w:t>
            </w:r>
          </w:p>
        </w:tc>
      </w:tr>
    </w:tbl>
    <w:p w14:paraId="0F0809E9" w14:textId="77777777" w:rsidR="00306A1B" w:rsidRPr="00306A1B" w:rsidRDefault="00306A1B" w:rsidP="00306A1B">
      <w:pPr>
        <w:rPr>
          <w:rFonts w:ascii="Verdana" w:hAnsi="Verdana"/>
          <w:sz w:val="8"/>
          <w:szCs w:val="8"/>
        </w:rPr>
      </w:pPr>
    </w:p>
    <w:p w14:paraId="0F0809EA" w14:textId="77777777" w:rsidR="00306A1B" w:rsidRPr="00306A1B" w:rsidRDefault="00306A1B" w:rsidP="00306A1B">
      <w:pPr>
        <w:rPr>
          <w:rStyle w:val="SubtleEmphasis"/>
        </w:rPr>
      </w:pPr>
      <w:r w:rsidRPr="00306A1B">
        <w:rPr>
          <w:rStyle w:val="SubtleEmphasis"/>
        </w:rPr>
        <w:t>og Arion banki hf. gera með sér eftirfarandi samning um innheimtu húsgjalda.</w:t>
      </w:r>
    </w:p>
    <w:p w14:paraId="0F0809EB" w14:textId="77777777" w:rsidR="00306A1B" w:rsidRPr="00306A1B" w:rsidRDefault="00306A1B" w:rsidP="00306A1B">
      <w:pPr>
        <w:rPr>
          <w:rFonts w:ascii="Verdana" w:hAnsi="Verdana"/>
          <w:sz w:val="8"/>
          <w:szCs w:val="8"/>
        </w:rPr>
      </w:pPr>
    </w:p>
    <w:p w14:paraId="0F0809EC" w14:textId="77777777" w:rsidR="00306A1B" w:rsidRDefault="00306A1B" w:rsidP="00306A1B">
      <w:pPr>
        <w:pStyle w:val="Title"/>
        <w:rPr>
          <w:sz w:val="20"/>
          <w:szCs w:val="20"/>
        </w:rPr>
      </w:pPr>
      <w:r w:rsidRPr="00306A1B">
        <w:rPr>
          <w:sz w:val="20"/>
          <w:szCs w:val="20"/>
        </w:rPr>
        <w:t>Eftirfarandi upplýsingar liggja fyrir:</w:t>
      </w:r>
    </w:p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1246"/>
        <w:gridCol w:w="154"/>
        <w:gridCol w:w="727"/>
        <w:gridCol w:w="687"/>
        <w:gridCol w:w="270"/>
        <w:gridCol w:w="34"/>
        <w:gridCol w:w="280"/>
        <w:gridCol w:w="405"/>
        <w:gridCol w:w="163"/>
        <w:gridCol w:w="268"/>
        <w:gridCol w:w="16"/>
        <w:gridCol w:w="185"/>
        <w:gridCol w:w="794"/>
        <w:gridCol w:w="554"/>
        <w:gridCol w:w="30"/>
        <w:gridCol w:w="993"/>
        <w:gridCol w:w="1062"/>
        <w:gridCol w:w="153"/>
        <w:gridCol w:w="1856"/>
        <w:gridCol w:w="48"/>
      </w:tblGrid>
      <w:tr w:rsidR="00A215D0" w:rsidRPr="007F0B59" w14:paraId="5C0B6B9E" w14:textId="77777777" w:rsidTr="004C2C54">
        <w:trPr>
          <w:trHeight w:val="340"/>
        </w:trPr>
        <w:tc>
          <w:tcPr>
            <w:tcW w:w="1073" w:type="pct"/>
            <w:gridSpan w:val="3"/>
            <w:vAlign w:val="bottom"/>
          </w:tcPr>
          <w:p w14:paraId="4651F962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>Textalykill auðkennis:</w:t>
            </w:r>
          </w:p>
        </w:tc>
        <w:tc>
          <w:tcPr>
            <w:tcW w:w="1856" w:type="pct"/>
            <w:gridSpan w:val="12"/>
            <w:tcBorders>
              <w:bottom w:val="single" w:sz="2" w:space="0" w:color="auto"/>
            </w:tcBorders>
            <w:vAlign w:val="bottom"/>
          </w:tcPr>
          <w:p w14:paraId="51D908B4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2071" w:type="pct"/>
            <w:gridSpan w:val="5"/>
            <w:vAlign w:val="bottom"/>
          </w:tcPr>
          <w:p w14:paraId="0E2FD502" w14:textId="62F8E6DC" w:rsidR="00A215D0" w:rsidRPr="003C0949" w:rsidRDefault="0076506A" w:rsidP="003639BC">
            <w:pPr>
              <w:pStyle w:val="Header"/>
              <w:rPr>
                <w:rStyle w:val="Strong"/>
              </w:rPr>
            </w:pPr>
            <w:r w:rsidRPr="0076506A">
              <w:rPr>
                <w:rStyle w:val="Strong"/>
              </w:rPr>
              <w:t xml:space="preserve">(Tveggja stafa lykill. Þ.e. lýsing á því sem verið er að innheimta. Dæmi: 37 = Reikningar. </w:t>
            </w:r>
            <w:r w:rsidR="003639BC">
              <w:rPr>
                <w:rStyle w:val="Strong"/>
              </w:rPr>
              <w:t>R3</w:t>
            </w:r>
            <w:r w:rsidRPr="0076506A">
              <w:rPr>
                <w:rStyle w:val="Strong"/>
              </w:rPr>
              <w:t xml:space="preserve"> = </w:t>
            </w:r>
            <w:r w:rsidR="003639BC">
              <w:rPr>
                <w:rStyle w:val="Strong"/>
              </w:rPr>
              <w:t>Húsgjöld</w:t>
            </w:r>
            <w:r w:rsidRPr="0076506A">
              <w:rPr>
                <w:rStyle w:val="Strong"/>
              </w:rPr>
              <w:t>)</w:t>
            </w:r>
          </w:p>
        </w:tc>
      </w:tr>
      <w:tr w:rsidR="00A215D0" w:rsidRPr="007F0B59" w14:paraId="435C6365" w14:textId="77777777" w:rsidTr="004C2C54">
        <w:trPr>
          <w:trHeight w:val="397"/>
        </w:trPr>
        <w:tc>
          <w:tcPr>
            <w:tcW w:w="1073" w:type="pct"/>
            <w:gridSpan w:val="3"/>
            <w:vAlign w:val="bottom"/>
          </w:tcPr>
          <w:p w14:paraId="3D2C6796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Ráðstöfunarreikningur:</w:t>
            </w:r>
          </w:p>
        </w:tc>
        <w:tc>
          <w:tcPr>
            <w:tcW w:w="499" w:type="pct"/>
            <w:gridSpan w:val="3"/>
            <w:tcBorders>
              <w:bottom w:val="single" w:sz="2" w:space="0" w:color="auto"/>
            </w:tcBorders>
            <w:vAlign w:val="bottom"/>
          </w:tcPr>
          <w:p w14:paraId="6B8EC180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bookmarkStart w:id="7" w:name="_GoBack"/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bookmarkEnd w:id="7"/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5EA24DCC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  <w:tc>
          <w:tcPr>
            <w:tcW w:w="286" w:type="pct"/>
            <w:gridSpan w:val="2"/>
            <w:tcBorders>
              <w:bottom w:val="single" w:sz="2" w:space="0" w:color="auto"/>
            </w:tcBorders>
            <w:vAlign w:val="bottom"/>
          </w:tcPr>
          <w:p w14:paraId="138F8685" w14:textId="1498DD67" w:rsidR="00A215D0" w:rsidRPr="007F0B59" w:rsidRDefault="004C2C54" w:rsidP="00C657C4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43" w:type="pct"/>
            <w:gridSpan w:val="2"/>
            <w:vAlign w:val="bottom"/>
          </w:tcPr>
          <w:p w14:paraId="04285604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  <w:tc>
          <w:tcPr>
            <w:tcW w:w="787" w:type="pct"/>
            <w:gridSpan w:val="4"/>
            <w:tcBorders>
              <w:bottom w:val="single" w:sz="2" w:space="0" w:color="auto"/>
            </w:tcBorders>
            <w:vAlign w:val="bottom"/>
          </w:tcPr>
          <w:p w14:paraId="1A7885B0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2071" w:type="pct"/>
            <w:gridSpan w:val="5"/>
            <w:vAlign w:val="bottom"/>
          </w:tcPr>
          <w:p w14:paraId="1CAD6730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</w:tr>
      <w:tr w:rsidR="00A215D0" w:rsidRPr="007F0B59" w14:paraId="0E862A3B" w14:textId="77777777" w:rsidTr="004C2C54">
        <w:tc>
          <w:tcPr>
            <w:tcW w:w="1073" w:type="pct"/>
            <w:gridSpan w:val="3"/>
          </w:tcPr>
          <w:p w14:paraId="4A5DF40E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3"/>
            <w:tcBorders>
              <w:top w:val="single" w:sz="2" w:space="0" w:color="auto"/>
            </w:tcBorders>
          </w:tcPr>
          <w:p w14:paraId="1168992D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14:paraId="74C90FE3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  <w:tc>
          <w:tcPr>
            <w:tcW w:w="286" w:type="pct"/>
            <w:gridSpan w:val="2"/>
            <w:tcBorders>
              <w:top w:val="single" w:sz="2" w:space="0" w:color="auto"/>
            </w:tcBorders>
          </w:tcPr>
          <w:p w14:paraId="60736EAD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14:paraId="4769BC63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  <w:tc>
          <w:tcPr>
            <w:tcW w:w="787" w:type="pct"/>
            <w:gridSpan w:val="4"/>
            <w:tcBorders>
              <w:top w:val="single" w:sz="2" w:space="0" w:color="auto"/>
            </w:tcBorders>
          </w:tcPr>
          <w:p w14:paraId="3E6CFE21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1" w:type="pct"/>
            <w:gridSpan w:val="5"/>
          </w:tcPr>
          <w:p w14:paraId="765DFB7F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</w:tr>
      <w:tr w:rsidR="00A215D0" w:rsidRPr="007F0B59" w14:paraId="7483BAE3" w14:textId="77777777" w:rsidTr="004C2C54">
        <w:trPr>
          <w:trHeight w:val="340"/>
        </w:trPr>
        <w:tc>
          <w:tcPr>
            <w:tcW w:w="1073" w:type="pct"/>
            <w:gridSpan w:val="3"/>
            <w:vAlign w:val="bottom"/>
          </w:tcPr>
          <w:p w14:paraId="4C0ECCE9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Skuldfærslureikningur:</w:t>
            </w:r>
          </w:p>
        </w:tc>
        <w:tc>
          <w:tcPr>
            <w:tcW w:w="499" w:type="pct"/>
            <w:gridSpan w:val="3"/>
            <w:tcBorders>
              <w:bottom w:val="single" w:sz="2" w:space="0" w:color="auto"/>
            </w:tcBorders>
            <w:vAlign w:val="bottom"/>
          </w:tcPr>
          <w:p w14:paraId="6ED7D850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699274D0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  <w:tc>
          <w:tcPr>
            <w:tcW w:w="286" w:type="pct"/>
            <w:gridSpan w:val="2"/>
            <w:tcBorders>
              <w:bottom w:val="single" w:sz="2" w:space="0" w:color="auto"/>
            </w:tcBorders>
            <w:vAlign w:val="bottom"/>
          </w:tcPr>
          <w:p w14:paraId="3298443A" w14:textId="79974EC2" w:rsidR="00A215D0" w:rsidRPr="007F0B59" w:rsidRDefault="004C2C54" w:rsidP="00C657C4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143" w:type="pct"/>
            <w:gridSpan w:val="2"/>
            <w:vAlign w:val="bottom"/>
          </w:tcPr>
          <w:p w14:paraId="167E37CB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  <w:tc>
          <w:tcPr>
            <w:tcW w:w="787" w:type="pct"/>
            <w:gridSpan w:val="4"/>
            <w:tcBorders>
              <w:bottom w:val="single" w:sz="2" w:space="0" w:color="auto"/>
            </w:tcBorders>
            <w:vAlign w:val="bottom"/>
          </w:tcPr>
          <w:p w14:paraId="032F2E9B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2071" w:type="pct"/>
            <w:gridSpan w:val="5"/>
            <w:vAlign w:val="bottom"/>
          </w:tcPr>
          <w:p w14:paraId="441BAB34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</w:tr>
      <w:tr w:rsidR="00A215D0" w:rsidRPr="007F0B59" w14:paraId="02B4C67E" w14:textId="77777777" w:rsidTr="004C2C54">
        <w:trPr>
          <w:trHeight w:val="170"/>
        </w:trPr>
        <w:tc>
          <w:tcPr>
            <w:tcW w:w="1073" w:type="pct"/>
            <w:gridSpan w:val="3"/>
          </w:tcPr>
          <w:p w14:paraId="7CA594DE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3"/>
            <w:tcBorders>
              <w:top w:val="single" w:sz="2" w:space="0" w:color="auto"/>
            </w:tcBorders>
          </w:tcPr>
          <w:p w14:paraId="774CF2F8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14:paraId="5E120AB4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  <w:tc>
          <w:tcPr>
            <w:tcW w:w="286" w:type="pct"/>
            <w:gridSpan w:val="2"/>
            <w:tcBorders>
              <w:top w:val="single" w:sz="2" w:space="0" w:color="auto"/>
            </w:tcBorders>
          </w:tcPr>
          <w:p w14:paraId="753189E8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14:paraId="0884866A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  <w:tc>
          <w:tcPr>
            <w:tcW w:w="787" w:type="pct"/>
            <w:gridSpan w:val="4"/>
            <w:tcBorders>
              <w:top w:val="single" w:sz="2" w:space="0" w:color="auto"/>
            </w:tcBorders>
          </w:tcPr>
          <w:p w14:paraId="5F25512B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1" w:type="pct"/>
            <w:gridSpan w:val="5"/>
          </w:tcPr>
          <w:p w14:paraId="35A7D575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</w:tr>
      <w:tr w:rsidR="00A215D0" w:rsidRPr="00A215D0" w14:paraId="7933454E" w14:textId="77777777" w:rsidTr="004C2C54">
        <w:trPr>
          <w:gridAfter w:val="1"/>
          <w:wAfter w:w="23" w:type="pct"/>
          <w:trHeight w:val="340"/>
        </w:trPr>
        <w:tc>
          <w:tcPr>
            <w:tcW w:w="628" w:type="pct"/>
            <w:vAlign w:val="bottom"/>
          </w:tcPr>
          <w:p w14:paraId="50DF0445" w14:textId="77777777" w:rsidR="00A215D0" w:rsidRPr="00A215D0" w:rsidRDefault="00A215D0" w:rsidP="00C657C4">
            <w:pPr>
              <w:pStyle w:val="Header"/>
              <w:rPr>
                <w:rStyle w:val="SubtleEmphasis"/>
              </w:rPr>
            </w:pPr>
            <w:r w:rsidRPr="00A215D0">
              <w:rPr>
                <w:rStyle w:val="SubtleEmphasis"/>
              </w:rPr>
              <w:t>Gjalddagi:</w:t>
            </w:r>
          </w:p>
        </w:tc>
        <w:tc>
          <w:tcPr>
            <w:tcW w:w="927" w:type="pct"/>
            <w:gridSpan w:val="4"/>
            <w:tcBorders>
              <w:bottom w:val="single" w:sz="2" w:space="0" w:color="auto"/>
            </w:tcBorders>
            <w:vAlign w:val="bottom"/>
          </w:tcPr>
          <w:p w14:paraId="16B3AD4D" w14:textId="77777777" w:rsidR="00A215D0" w:rsidRPr="00A215D0" w:rsidRDefault="00A215D0" w:rsidP="00C657C4">
            <w:pPr>
              <w:pStyle w:val="Header"/>
              <w:rPr>
                <w:rStyle w:val="SubtleEmphasis"/>
              </w:rPr>
            </w:pPr>
            <w:r w:rsidRPr="00A215D0">
              <w:rPr>
                <w:rStyle w:val="SubtleEmphas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15D0">
              <w:rPr>
                <w:rStyle w:val="SubtleEmphasis"/>
              </w:rPr>
              <w:instrText xml:space="preserve"> FORMTEXT </w:instrText>
            </w:r>
            <w:r w:rsidRPr="00A215D0">
              <w:rPr>
                <w:rStyle w:val="SubtleEmphasis"/>
              </w:rPr>
            </w:r>
            <w:r w:rsidRPr="00A215D0">
              <w:rPr>
                <w:rStyle w:val="SubtleEmphasis"/>
              </w:rPr>
              <w:fldChar w:fldCharType="separate"/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fldChar w:fldCharType="end"/>
            </w:r>
          </w:p>
        </w:tc>
        <w:tc>
          <w:tcPr>
            <w:tcW w:w="680" w:type="pct"/>
            <w:gridSpan w:val="7"/>
            <w:vAlign w:val="bottom"/>
          </w:tcPr>
          <w:p w14:paraId="060C1B79" w14:textId="77777777" w:rsidR="00A215D0" w:rsidRPr="00A215D0" w:rsidRDefault="00A215D0" w:rsidP="00C657C4">
            <w:pPr>
              <w:pStyle w:val="Header"/>
              <w:jc w:val="right"/>
              <w:rPr>
                <w:rStyle w:val="SubtleEmphasis"/>
              </w:rPr>
            </w:pPr>
            <w:r w:rsidRPr="00A215D0">
              <w:rPr>
                <w:rStyle w:val="SubtleEmphasis"/>
              </w:rPr>
              <w:t>Eindagi:</w:t>
            </w:r>
          </w:p>
        </w:tc>
        <w:tc>
          <w:tcPr>
            <w:tcW w:w="679" w:type="pct"/>
            <w:gridSpan w:val="2"/>
            <w:tcBorders>
              <w:bottom w:val="single" w:sz="2" w:space="0" w:color="auto"/>
            </w:tcBorders>
            <w:vAlign w:val="bottom"/>
          </w:tcPr>
          <w:p w14:paraId="1986A2C9" w14:textId="77777777" w:rsidR="00A215D0" w:rsidRPr="00A215D0" w:rsidRDefault="00A215D0" w:rsidP="00C657C4">
            <w:pPr>
              <w:pStyle w:val="Header"/>
              <w:rPr>
                <w:rStyle w:val="SubtleEmphasis"/>
              </w:rPr>
            </w:pPr>
            <w:r w:rsidRPr="00A215D0"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15D0">
              <w:rPr>
                <w:rStyle w:val="SubtleEmphasis"/>
              </w:rPr>
              <w:instrText xml:space="preserve"> FORMTEXT </w:instrText>
            </w:r>
            <w:r w:rsidRPr="00A215D0">
              <w:rPr>
                <w:rStyle w:val="SubtleEmphasis"/>
              </w:rPr>
            </w:r>
            <w:r w:rsidRPr="00A215D0">
              <w:rPr>
                <w:rStyle w:val="SubtleEmphasis"/>
              </w:rPr>
              <w:fldChar w:fldCharType="separate"/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fldChar w:fldCharType="end"/>
            </w:r>
          </w:p>
        </w:tc>
        <w:tc>
          <w:tcPr>
            <w:tcW w:w="1127" w:type="pct"/>
            <w:gridSpan w:val="4"/>
            <w:vAlign w:val="bottom"/>
          </w:tcPr>
          <w:p w14:paraId="5D1FCAD7" w14:textId="77777777" w:rsidR="00A215D0" w:rsidRPr="00A215D0" w:rsidRDefault="00A215D0" w:rsidP="00C657C4">
            <w:pPr>
              <w:pStyle w:val="Header"/>
              <w:jc w:val="right"/>
              <w:rPr>
                <w:rStyle w:val="SubtleEmphasis"/>
              </w:rPr>
            </w:pPr>
            <w:r w:rsidRPr="00A215D0">
              <w:rPr>
                <w:rStyle w:val="SubtleEmphasis"/>
              </w:rPr>
              <w:t>Fyrsti gjalddagi:</w:t>
            </w:r>
          </w:p>
        </w:tc>
        <w:tc>
          <w:tcPr>
            <w:tcW w:w="935" w:type="pct"/>
            <w:tcBorders>
              <w:bottom w:val="single" w:sz="2" w:space="0" w:color="auto"/>
            </w:tcBorders>
            <w:vAlign w:val="bottom"/>
          </w:tcPr>
          <w:p w14:paraId="27B5816F" w14:textId="77777777" w:rsidR="00A215D0" w:rsidRPr="00A215D0" w:rsidRDefault="00A215D0" w:rsidP="00C657C4">
            <w:pPr>
              <w:pStyle w:val="Header"/>
              <w:rPr>
                <w:rStyle w:val="SubtleEmphasis"/>
              </w:rPr>
            </w:pPr>
            <w:r w:rsidRPr="00A215D0"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215D0">
              <w:rPr>
                <w:rStyle w:val="SubtleEmphasis"/>
              </w:rPr>
              <w:instrText xml:space="preserve"> FORMTEXT </w:instrText>
            </w:r>
            <w:r w:rsidRPr="00A215D0">
              <w:rPr>
                <w:rStyle w:val="SubtleEmphasis"/>
              </w:rPr>
            </w:r>
            <w:r w:rsidRPr="00A215D0">
              <w:rPr>
                <w:rStyle w:val="SubtleEmphasis"/>
              </w:rPr>
              <w:fldChar w:fldCharType="separate"/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fldChar w:fldCharType="end"/>
            </w:r>
          </w:p>
        </w:tc>
      </w:tr>
      <w:tr w:rsidR="00A215D0" w:rsidRPr="007F0B59" w14:paraId="0155FF6A" w14:textId="77777777" w:rsidTr="004C2C54">
        <w:trPr>
          <w:trHeight w:val="340"/>
        </w:trPr>
        <w:tc>
          <w:tcPr>
            <w:tcW w:w="1073" w:type="pct"/>
            <w:gridSpan w:val="3"/>
            <w:vAlign w:val="bottom"/>
          </w:tcPr>
          <w:p w14:paraId="6C2F9335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Niðurfellingardagur:</w:t>
            </w:r>
          </w:p>
        </w:tc>
        <w:tc>
          <w:tcPr>
            <w:tcW w:w="844" w:type="pct"/>
            <w:gridSpan w:val="5"/>
            <w:tcBorders>
              <w:bottom w:val="single" w:sz="2" w:space="0" w:color="auto"/>
            </w:tcBorders>
            <w:vAlign w:val="bottom"/>
          </w:tcPr>
          <w:p w14:paraId="782F4460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3083" w:type="pct"/>
            <w:gridSpan w:val="12"/>
            <w:vAlign w:val="bottom"/>
          </w:tcPr>
          <w:p w14:paraId="485F0BD6" w14:textId="77777777" w:rsidR="00A215D0" w:rsidRPr="00D00E6A" w:rsidRDefault="00A215D0" w:rsidP="00C657C4">
            <w:pPr>
              <w:pStyle w:val="Header"/>
              <w:rPr>
                <w:rStyle w:val="Strong"/>
              </w:rPr>
            </w:pPr>
            <w:r w:rsidRPr="00D00E6A">
              <w:rPr>
                <w:rStyle w:val="Strong"/>
              </w:rPr>
              <w:t>(Sá dagafjöldi frá því að krafan er stofnuð þar til hún fellur niður. Hámarkstími krafna eru 1440 dagar.)</w:t>
            </w:r>
          </w:p>
        </w:tc>
      </w:tr>
      <w:tr w:rsidR="00A215D0" w:rsidRPr="007F0B59" w14:paraId="7F1BBA77" w14:textId="77777777" w:rsidTr="00A215D0">
        <w:trPr>
          <w:trHeight w:val="227"/>
        </w:trPr>
        <w:tc>
          <w:tcPr>
            <w:tcW w:w="5000" w:type="pct"/>
            <w:gridSpan w:val="20"/>
            <w:vAlign w:val="bottom"/>
          </w:tcPr>
          <w:p w14:paraId="5B3443D9" w14:textId="77777777" w:rsidR="00A215D0" w:rsidRPr="0036452E" w:rsidRDefault="00A215D0" w:rsidP="00C657C4">
            <w:pPr>
              <w:pStyle w:val="Header"/>
              <w:rPr>
                <w:rStyle w:val="Strong"/>
                <w:sz w:val="20"/>
              </w:rPr>
            </w:pPr>
          </w:p>
        </w:tc>
      </w:tr>
      <w:tr w:rsidR="00A215D0" w:rsidRPr="007F0B59" w14:paraId="7F965E13" w14:textId="77777777" w:rsidTr="00A215D0">
        <w:trPr>
          <w:trHeight w:val="340"/>
        </w:trPr>
        <w:tc>
          <w:tcPr>
            <w:tcW w:w="2929" w:type="pct"/>
            <w:gridSpan w:val="15"/>
            <w:vAlign w:val="bottom"/>
          </w:tcPr>
          <w:p w14:paraId="65CD5C57" w14:textId="77777777" w:rsidR="00A215D0" w:rsidRPr="0036452E" w:rsidRDefault="00A215D0" w:rsidP="00C657C4">
            <w:pPr>
              <w:pStyle w:val="Title"/>
              <w:rPr>
                <w:rStyle w:val="Strong"/>
                <w:sz w:val="20"/>
              </w:rPr>
            </w:pPr>
            <w:r w:rsidRPr="003C0949">
              <w:rPr>
                <w:sz w:val="20"/>
                <w:szCs w:val="20"/>
              </w:rPr>
              <w:t>ÚTSENDING ÍTREKUNARBRÉFS</w:t>
            </w:r>
          </w:p>
        </w:tc>
        <w:tc>
          <w:tcPr>
            <w:tcW w:w="2071" w:type="pct"/>
            <w:gridSpan w:val="5"/>
            <w:vAlign w:val="bottom"/>
          </w:tcPr>
          <w:p w14:paraId="125C7237" w14:textId="77777777" w:rsidR="00A215D0" w:rsidRPr="0036452E" w:rsidRDefault="00A215D0" w:rsidP="00C657C4">
            <w:pPr>
              <w:pStyle w:val="Header"/>
              <w:rPr>
                <w:rStyle w:val="Strong"/>
                <w:sz w:val="20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3639BC">
              <w:rPr>
                <w:rStyle w:val="SubtleEmphasis"/>
              </w:rPr>
            </w:r>
            <w:r w:rsidR="003639BC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Já </w:t>
            </w:r>
            <w:r>
              <w:rPr>
                <w:rStyle w:val="SubtleEmphasis"/>
              </w:rPr>
              <w:t xml:space="preserve">   </w:t>
            </w:r>
            <w:r w:rsidRPr="007F0B59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3639BC">
              <w:rPr>
                <w:rStyle w:val="SubtleEmphasis"/>
              </w:rPr>
            </w:r>
            <w:r w:rsidR="003639BC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  <w:tr w:rsidR="00A215D0" w:rsidRPr="007F0B59" w14:paraId="1D5336FD" w14:textId="77777777" w:rsidTr="00A215D0">
        <w:trPr>
          <w:trHeight w:val="454"/>
        </w:trPr>
        <w:tc>
          <w:tcPr>
            <w:tcW w:w="5000" w:type="pct"/>
            <w:gridSpan w:val="20"/>
            <w:vAlign w:val="bottom"/>
          </w:tcPr>
          <w:p w14:paraId="46A404A6" w14:textId="77777777" w:rsidR="00A215D0" w:rsidRPr="007F0B59" w:rsidRDefault="00A215D0" w:rsidP="00C657C4">
            <w:pPr>
              <w:pStyle w:val="Title"/>
              <w:rPr>
                <w:sz w:val="20"/>
                <w:szCs w:val="20"/>
              </w:rPr>
            </w:pPr>
            <w:r w:rsidRPr="007F0B59">
              <w:rPr>
                <w:sz w:val="20"/>
                <w:szCs w:val="20"/>
              </w:rPr>
              <w:t xml:space="preserve">Tegundir </w:t>
            </w:r>
            <w:r>
              <w:rPr>
                <w:sz w:val="20"/>
                <w:szCs w:val="20"/>
              </w:rPr>
              <w:t>ítrekana</w:t>
            </w:r>
          </w:p>
        </w:tc>
      </w:tr>
      <w:tr w:rsidR="00A215D0" w:rsidRPr="007F0B59" w14:paraId="66112372" w14:textId="77777777" w:rsidTr="00A215D0">
        <w:trPr>
          <w:trHeight w:val="340"/>
        </w:trPr>
        <w:tc>
          <w:tcPr>
            <w:tcW w:w="2929" w:type="pct"/>
            <w:gridSpan w:val="15"/>
            <w:vAlign w:val="bottom"/>
          </w:tcPr>
          <w:p w14:paraId="1C7143DB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3639BC">
              <w:rPr>
                <w:rStyle w:val="SubtleEmphasis"/>
              </w:rPr>
            </w:r>
            <w:r w:rsidR="003639BC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Ábending um ógreiddan greiðsluseðil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14:paraId="4044E806" w14:textId="77777777" w:rsidR="00A215D0" w:rsidRPr="007F0B59" w:rsidRDefault="00A215D0" w:rsidP="00C657C4">
            <w:pPr>
              <w:pStyle w:val="Header"/>
              <w:jc w:val="right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570" w:type="pct"/>
            <w:gridSpan w:val="4"/>
            <w:vAlign w:val="bottom"/>
          </w:tcPr>
          <w:p w14:paraId="2E860240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dögum eftir eindaga</w:t>
            </w:r>
          </w:p>
        </w:tc>
      </w:tr>
      <w:tr w:rsidR="00A215D0" w:rsidRPr="007F0B59" w14:paraId="4EF8EDD6" w14:textId="77777777" w:rsidTr="00A215D0">
        <w:trPr>
          <w:trHeight w:val="340"/>
        </w:trPr>
        <w:tc>
          <w:tcPr>
            <w:tcW w:w="2929" w:type="pct"/>
            <w:gridSpan w:val="15"/>
            <w:vAlign w:val="bottom"/>
          </w:tcPr>
          <w:p w14:paraId="3A89B038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3639BC">
              <w:rPr>
                <w:rStyle w:val="SubtleEmphasis"/>
              </w:rPr>
            </w:r>
            <w:r w:rsidR="003639BC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Innheimtuviðvörun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14:paraId="4F3A2C16" w14:textId="77777777" w:rsidR="00A215D0" w:rsidRPr="007F0B59" w:rsidRDefault="00A215D0" w:rsidP="00C657C4">
            <w:pPr>
              <w:pStyle w:val="Header"/>
              <w:jc w:val="right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570" w:type="pct"/>
            <w:gridSpan w:val="4"/>
            <w:vAlign w:val="bottom"/>
          </w:tcPr>
          <w:p w14:paraId="05BA165F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dögum eftir eindaga</w:t>
            </w:r>
          </w:p>
        </w:tc>
      </w:tr>
      <w:tr w:rsidR="00A215D0" w:rsidRPr="003C0949" w14:paraId="57E5E923" w14:textId="77777777" w:rsidTr="00A215D0">
        <w:trPr>
          <w:trHeight w:val="680"/>
        </w:trPr>
        <w:tc>
          <w:tcPr>
            <w:tcW w:w="5000" w:type="pct"/>
            <w:gridSpan w:val="20"/>
            <w:vAlign w:val="bottom"/>
          </w:tcPr>
          <w:p w14:paraId="3EC914D7" w14:textId="77777777" w:rsidR="00A215D0" w:rsidRDefault="00A215D0" w:rsidP="00C657C4">
            <w:pPr>
              <w:rPr>
                <w:rFonts w:eastAsiaTheme="majorEastAsia" w:cstheme="majorBidi"/>
                <w:caps/>
                <w:color w:val="356BAE"/>
                <w:spacing w:val="20"/>
                <w:kern w:val="28"/>
                <w:sz w:val="20"/>
                <w:szCs w:val="20"/>
              </w:rPr>
            </w:pPr>
            <w:r w:rsidRPr="00293F30">
              <w:rPr>
                <w:rFonts w:eastAsiaTheme="majorEastAsia" w:cstheme="majorBidi"/>
                <w:caps/>
                <w:color w:val="356BAE"/>
                <w:spacing w:val="20"/>
                <w:kern w:val="28"/>
                <w:sz w:val="20"/>
                <w:szCs w:val="20"/>
              </w:rPr>
              <w:t xml:space="preserve">Tilkynninga- og greiðslugjald bætist </w:t>
            </w:r>
            <w:r>
              <w:rPr>
                <w:rFonts w:eastAsiaTheme="majorEastAsia" w:cstheme="majorBidi"/>
                <w:caps/>
                <w:color w:val="356BAE"/>
                <w:spacing w:val="20"/>
                <w:kern w:val="28"/>
                <w:sz w:val="20"/>
                <w:szCs w:val="20"/>
              </w:rPr>
              <w:t>við kröfuupphæð þegar greitt er</w:t>
            </w:r>
          </w:p>
          <w:p w14:paraId="43315DBD" w14:textId="77777777" w:rsidR="00A215D0" w:rsidRPr="00293F30" w:rsidRDefault="00A215D0" w:rsidP="00C657C4">
            <w:pPr>
              <w:rPr>
                <w:rStyle w:val="SubtleEmphasis"/>
                <w:rFonts w:asciiTheme="minorHAnsi" w:hAnsiTheme="minorHAnsi"/>
                <w:iCs w:val="0"/>
                <w:sz w:val="22"/>
              </w:rPr>
            </w:pPr>
            <w:r w:rsidRPr="00293F30">
              <w:rPr>
                <w:rFonts w:eastAsiaTheme="majorEastAsia" w:cstheme="majorBidi"/>
                <w:caps/>
                <w:color w:val="356BAE"/>
                <w:spacing w:val="20"/>
                <w:kern w:val="28"/>
                <w:sz w:val="14"/>
                <w:szCs w:val="20"/>
              </w:rPr>
              <w:t>(Kröfuhafi fær gjaldið)</w:t>
            </w:r>
          </w:p>
        </w:tc>
      </w:tr>
      <w:tr w:rsidR="00A215D0" w:rsidRPr="007F0B59" w14:paraId="132D6C51" w14:textId="77777777" w:rsidTr="00A215D0">
        <w:trPr>
          <w:trHeight w:val="340"/>
        </w:trPr>
        <w:tc>
          <w:tcPr>
            <w:tcW w:w="2929" w:type="pct"/>
            <w:gridSpan w:val="15"/>
            <w:vAlign w:val="bottom"/>
          </w:tcPr>
          <w:p w14:paraId="2A2DB683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 xml:space="preserve">Ef kröfur eru ekki í beingreiðslu </w:t>
            </w:r>
          </w:p>
        </w:tc>
        <w:tc>
          <w:tcPr>
            <w:tcW w:w="1035" w:type="pct"/>
            <w:gridSpan w:val="2"/>
            <w:tcBorders>
              <w:bottom w:val="single" w:sz="2" w:space="0" w:color="auto"/>
            </w:tcBorders>
            <w:vAlign w:val="bottom"/>
          </w:tcPr>
          <w:p w14:paraId="36BF8E6A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 xml:space="preserve">kr. </w:t>
            </w:r>
            <w:r>
              <w:rPr>
                <w:rStyle w:val="SubtleEmphasis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0" w:name="Text3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bookmarkEnd w:id="10"/>
        <w:tc>
          <w:tcPr>
            <w:tcW w:w="1035" w:type="pct"/>
            <w:gridSpan w:val="3"/>
            <w:vAlign w:val="bottom"/>
          </w:tcPr>
          <w:p w14:paraId="6DC755A4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</w:tr>
      <w:tr w:rsidR="00A215D0" w:rsidRPr="007F0B59" w14:paraId="6906ADB0" w14:textId="77777777" w:rsidTr="00A215D0">
        <w:trPr>
          <w:trHeight w:val="340"/>
        </w:trPr>
        <w:tc>
          <w:tcPr>
            <w:tcW w:w="2929" w:type="pct"/>
            <w:gridSpan w:val="15"/>
            <w:vAlign w:val="bottom"/>
          </w:tcPr>
          <w:p w14:paraId="50A11D17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 xml:space="preserve">Ef kröfur eru í beingreiðslu </w:t>
            </w:r>
          </w:p>
        </w:tc>
        <w:tc>
          <w:tcPr>
            <w:tcW w:w="103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FE5E800" w14:textId="77777777" w:rsidR="00A215D0" w:rsidRPr="00D00E6A" w:rsidRDefault="00A215D0" w:rsidP="00C657C4">
            <w:pPr>
              <w:pStyle w:val="Header"/>
              <w:rPr>
                <w:rStyle w:val="Strong"/>
              </w:rPr>
            </w:pPr>
            <w:r>
              <w:rPr>
                <w:rStyle w:val="SubtleEmphasis"/>
              </w:rPr>
              <w:t xml:space="preserve">kr. </w:t>
            </w:r>
            <w:r>
              <w:rPr>
                <w:rStyle w:val="SubtleEmphasis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1" w:name="Text3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bookmarkEnd w:id="11"/>
        <w:tc>
          <w:tcPr>
            <w:tcW w:w="1035" w:type="pct"/>
            <w:gridSpan w:val="3"/>
            <w:vAlign w:val="bottom"/>
          </w:tcPr>
          <w:p w14:paraId="42023060" w14:textId="77777777" w:rsidR="00A215D0" w:rsidRPr="00D00E6A" w:rsidRDefault="00A215D0" w:rsidP="00C657C4">
            <w:pPr>
              <w:pStyle w:val="Header"/>
              <w:rPr>
                <w:rStyle w:val="Strong"/>
              </w:rPr>
            </w:pPr>
          </w:p>
        </w:tc>
      </w:tr>
      <w:tr w:rsidR="00A215D0" w:rsidRPr="007F0B59" w14:paraId="33F2A5D0" w14:textId="77777777" w:rsidTr="00A215D0">
        <w:trPr>
          <w:trHeight w:val="340"/>
        </w:trPr>
        <w:tc>
          <w:tcPr>
            <w:tcW w:w="2929" w:type="pct"/>
            <w:gridSpan w:val="15"/>
            <w:vAlign w:val="bottom"/>
          </w:tcPr>
          <w:p w14:paraId="40421879" w14:textId="77777777" w:rsidR="00A215D0" w:rsidRPr="007F0B59" w:rsidRDefault="00A215D0" w:rsidP="00C657C4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7F0B59">
              <w:rPr>
                <w:rStyle w:val="SubtleEmphasis"/>
              </w:rPr>
              <w:t xml:space="preserve">Greiða þarf kröfu með sama númeri í gjalddagaröð, þá elstu fyrst: </w:t>
            </w:r>
          </w:p>
        </w:tc>
        <w:tc>
          <w:tcPr>
            <w:tcW w:w="2071" w:type="pct"/>
            <w:gridSpan w:val="5"/>
            <w:vAlign w:val="bottom"/>
          </w:tcPr>
          <w:p w14:paraId="42B1A423" w14:textId="77777777" w:rsidR="00A215D0" w:rsidRPr="007F0B59" w:rsidRDefault="00A215D0" w:rsidP="00C657C4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3639BC">
              <w:rPr>
                <w:rStyle w:val="SubtleEmphasis"/>
              </w:rPr>
            </w:r>
            <w:r w:rsidR="003639BC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Já </w:t>
            </w:r>
            <w:r>
              <w:rPr>
                <w:rStyle w:val="SubtleEmphasis"/>
              </w:rPr>
              <w:t xml:space="preserve">   </w:t>
            </w:r>
            <w:r w:rsidRPr="007F0B59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3639BC">
              <w:rPr>
                <w:rStyle w:val="SubtleEmphasis"/>
              </w:rPr>
            </w:r>
            <w:r w:rsidR="003639BC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  <w:tr w:rsidR="00A215D0" w:rsidRPr="007F0B59" w14:paraId="28EF5834" w14:textId="77777777" w:rsidTr="00A215D0">
        <w:trPr>
          <w:trHeight w:val="340"/>
        </w:trPr>
        <w:tc>
          <w:tcPr>
            <w:tcW w:w="2929" w:type="pct"/>
            <w:gridSpan w:val="15"/>
            <w:vAlign w:val="bottom"/>
          </w:tcPr>
          <w:p w14:paraId="7ECFE0E5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 xml:space="preserve">Innáborganir leyfðar: </w:t>
            </w:r>
          </w:p>
        </w:tc>
        <w:tc>
          <w:tcPr>
            <w:tcW w:w="2071" w:type="pct"/>
            <w:gridSpan w:val="5"/>
            <w:vAlign w:val="bottom"/>
          </w:tcPr>
          <w:p w14:paraId="07F3A436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3639BC">
              <w:rPr>
                <w:rStyle w:val="SubtleEmphasis"/>
              </w:rPr>
            </w:r>
            <w:r w:rsidR="003639BC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 xml:space="preserve">Já </w:t>
            </w:r>
            <w:r>
              <w:rPr>
                <w:rStyle w:val="SubtleEmphasis"/>
              </w:rPr>
              <w:t xml:space="preserve">   </w:t>
            </w:r>
            <w:r w:rsidRPr="007F0B59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3639BC">
              <w:rPr>
                <w:rStyle w:val="SubtleEmphasis"/>
              </w:rPr>
            </w:r>
            <w:r w:rsidR="003639BC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  <w:tr w:rsidR="00A215D0" w:rsidRPr="007F0B59" w14:paraId="7680046A" w14:textId="77777777" w:rsidTr="00A215D0">
        <w:trPr>
          <w:trHeight w:val="510"/>
        </w:trPr>
        <w:tc>
          <w:tcPr>
            <w:tcW w:w="2929" w:type="pct"/>
            <w:gridSpan w:val="15"/>
            <w:vAlign w:val="bottom"/>
          </w:tcPr>
          <w:p w14:paraId="0117794B" w14:textId="77777777" w:rsidR="00A215D0" w:rsidRPr="007F0B59" w:rsidRDefault="00A215D0" w:rsidP="00C657C4">
            <w:pPr>
              <w:pStyle w:val="Title"/>
              <w:rPr>
                <w:rStyle w:val="SubtleEmphasis"/>
              </w:rPr>
            </w:pPr>
            <w:r>
              <w:rPr>
                <w:rStyle w:val="SubtleEmphasis"/>
                <w:rFonts w:asciiTheme="minorHAnsi" w:hAnsiTheme="minorHAnsi"/>
                <w:iCs w:val="0"/>
                <w:color w:val="356BAE"/>
                <w:sz w:val="20"/>
                <w:szCs w:val="20"/>
              </w:rPr>
              <w:t xml:space="preserve">DRÁTTARVEXTIR </w:t>
            </w:r>
            <w:r w:rsidRPr="007C08B3">
              <w:rPr>
                <w:rStyle w:val="SubtleEmphasis"/>
                <w:rFonts w:eastAsiaTheme="minorHAnsi" w:cstheme="minorBidi"/>
                <w:caps w:val="0"/>
                <w:spacing w:val="0"/>
                <w:kern w:val="0"/>
                <w:szCs w:val="24"/>
              </w:rPr>
              <w:t>(reiknast frá gjalddaga ef greitt er eftir eindaga)</w:t>
            </w:r>
            <w:r>
              <w:rPr>
                <w:rStyle w:val="SubtleEmphasis"/>
                <w:rFonts w:asciiTheme="minorHAnsi" w:hAnsiTheme="minorHAnsi"/>
                <w:iCs w:val="0"/>
                <w:color w:val="356BAE"/>
                <w:sz w:val="20"/>
                <w:szCs w:val="20"/>
              </w:rPr>
              <w:t xml:space="preserve"> </w:t>
            </w:r>
          </w:p>
        </w:tc>
        <w:tc>
          <w:tcPr>
            <w:tcW w:w="2071" w:type="pct"/>
            <w:gridSpan w:val="5"/>
            <w:vAlign w:val="bottom"/>
          </w:tcPr>
          <w:p w14:paraId="7C94E0C6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3639BC">
              <w:rPr>
                <w:rStyle w:val="SubtleEmphasis"/>
              </w:rPr>
            </w:r>
            <w:r w:rsidR="003639BC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Já</w:t>
            </w:r>
            <w:r>
              <w:rPr>
                <w:rStyle w:val="SubtleEmphasis"/>
              </w:rPr>
              <w:t xml:space="preserve">    </w:t>
            </w:r>
            <w:r w:rsidRPr="007F0B59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3639BC">
              <w:rPr>
                <w:rStyle w:val="SubtleEmphasis"/>
              </w:rPr>
            </w:r>
            <w:r w:rsidR="003639BC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  <w:tr w:rsidR="00A215D0" w:rsidRPr="007F0B59" w14:paraId="44173EFD" w14:textId="77777777" w:rsidTr="00A215D0">
        <w:trPr>
          <w:trHeight w:val="454"/>
        </w:trPr>
        <w:tc>
          <w:tcPr>
            <w:tcW w:w="5000" w:type="pct"/>
            <w:gridSpan w:val="20"/>
            <w:vAlign w:val="bottom"/>
          </w:tcPr>
          <w:p w14:paraId="28363EE2" w14:textId="77777777" w:rsidR="00A215D0" w:rsidRDefault="00A215D0" w:rsidP="00C657C4">
            <w:pPr>
              <w:pStyle w:val="Title"/>
              <w:rPr>
                <w:rStyle w:val="SubtleEmphasis"/>
                <w:rFonts w:asciiTheme="minorHAnsi" w:hAnsiTheme="minorHAnsi"/>
                <w:iCs w:val="0"/>
                <w:color w:val="356BAE"/>
                <w:sz w:val="20"/>
                <w:szCs w:val="20"/>
              </w:rPr>
            </w:pPr>
            <w:r>
              <w:rPr>
                <w:rStyle w:val="SubtleEmphasis"/>
                <w:rFonts w:asciiTheme="minorHAnsi" w:hAnsiTheme="minorHAnsi"/>
                <w:iCs w:val="0"/>
                <w:color w:val="356BAE"/>
                <w:sz w:val="20"/>
                <w:szCs w:val="20"/>
              </w:rPr>
              <w:t>VANSKILAGJALD*,**</w:t>
            </w:r>
          </w:p>
        </w:tc>
      </w:tr>
      <w:tr w:rsidR="00A215D0" w:rsidRPr="007F0B59" w14:paraId="29C366F2" w14:textId="77777777" w:rsidTr="004C2C54">
        <w:trPr>
          <w:trHeight w:val="340"/>
        </w:trPr>
        <w:tc>
          <w:tcPr>
            <w:tcW w:w="706" w:type="pct"/>
            <w:gridSpan w:val="2"/>
            <w:vAlign w:val="bottom"/>
          </w:tcPr>
          <w:p w14:paraId="4AD85669" w14:textId="77777777" w:rsidR="00A215D0" w:rsidRPr="00720C55" w:rsidRDefault="00A215D0" w:rsidP="00C657C4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720C55">
              <w:rPr>
                <w:sz w:val="18"/>
                <w:szCs w:val="18"/>
              </w:rPr>
              <w:t xml:space="preserve">Vanskilagjald kr. </w:t>
            </w:r>
          </w:p>
        </w:tc>
        <w:tc>
          <w:tcPr>
            <w:tcW w:w="713" w:type="pct"/>
            <w:gridSpan w:val="2"/>
            <w:tcBorders>
              <w:bottom w:val="single" w:sz="2" w:space="0" w:color="auto"/>
            </w:tcBorders>
            <w:vAlign w:val="bottom"/>
          </w:tcPr>
          <w:p w14:paraId="6877E690" w14:textId="77777777" w:rsidR="00A215D0" w:rsidRPr="00720C55" w:rsidRDefault="00A215D0" w:rsidP="00C657C4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2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15" w:type="pct"/>
            <w:gridSpan w:val="6"/>
            <w:vAlign w:val="bottom"/>
          </w:tcPr>
          <w:p w14:paraId="5AD51C25" w14:textId="77777777" w:rsidR="00A215D0" w:rsidRPr="00A215D0" w:rsidRDefault="00A215D0" w:rsidP="00C657C4">
            <w:pPr>
              <w:rPr>
                <w:rStyle w:val="SubtleEmphasis"/>
                <w:rFonts w:asciiTheme="minorHAnsi" w:hAnsiTheme="minorHAnsi"/>
                <w:iCs w:val="0"/>
                <w:szCs w:val="18"/>
                <w:highlight w:val="yellow"/>
              </w:rPr>
            </w:pPr>
            <w:r w:rsidRPr="0076506A">
              <w:rPr>
                <w:sz w:val="18"/>
                <w:szCs w:val="18"/>
              </w:rPr>
              <w:t>leggst við kröfu</w:t>
            </w:r>
          </w:p>
        </w:tc>
        <w:tc>
          <w:tcPr>
            <w:tcW w:w="501" w:type="pct"/>
            <w:gridSpan w:val="3"/>
            <w:tcBorders>
              <w:bottom w:val="single" w:sz="2" w:space="0" w:color="auto"/>
            </w:tcBorders>
            <w:vAlign w:val="bottom"/>
          </w:tcPr>
          <w:p w14:paraId="3CA59E9E" w14:textId="77777777" w:rsidR="00A215D0" w:rsidRPr="00A215D0" w:rsidRDefault="00A215D0" w:rsidP="00C657C4">
            <w:pPr>
              <w:rPr>
                <w:rStyle w:val="SubtleEmphasis"/>
                <w:rFonts w:asciiTheme="minorHAnsi" w:hAnsiTheme="minorHAnsi"/>
                <w:iCs w:val="0"/>
                <w:szCs w:val="18"/>
                <w:highlight w:val="yellow"/>
              </w:rPr>
            </w:pPr>
            <w:r w:rsidRPr="0076506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76506A">
              <w:rPr>
                <w:sz w:val="18"/>
                <w:szCs w:val="18"/>
              </w:rPr>
              <w:instrText xml:space="preserve"> FORMTEXT </w:instrText>
            </w:r>
            <w:r w:rsidRPr="0076506A">
              <w:rPr>
                <w:sz w:val="18"/>
                <w:szCs w:val="18"/>
              </w:rPr>
            </w:r>
            <w:r w:rsidRPr="0076506A">
              <w:rPr>
                <w:sz w:val="18"/>
                <w:szCs w:val="18"/>
              </w:rPr>
              <w:fldChar w:fldCharType="separate"/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65" w:type="pct"/>
            <w:gridSpan w:val="7"/>
            <w:vAlign w:val="bottom"/>
          </w:tcPr>
          <w:p w14:paraId="38C2F1CF" w14:textId="77777777" w:rsidR="00A215D0" w:rsidRPr="00A215D0" w:rsidRDefault="00A215D0" w:rsidP="00C657C4">
            <w:pPr>
              <w:rPr>
                <w:rStyle w:val="SubtleEmphasis"/>
                <w:rFonts w:asciiTheme="minorHAnsi" w:hAnsiTheme="minorHAnsi"/>
                <w:iCs w:val="0"/>
                <w:szCs w:val="18"/>
                <w:highlight w:val="yellow"/>
              </w:rPr>
            </w:pPr>
            <w:r w:rsidRPr="0076506A">
              <w:rPr>
                <w:sz w:val="18"/>
                <w:szCs w:val="18"/>
              </w:rPr>
              <w:t>dögum eftir eindaga.</w:t>
            </w:r>
          </w:p>
        </w:tc>
      </w:tr>
      <w:tr w:rsidR="00A215D0" w:rsidRPr="007F0B59" w14:paraId="69C9A228" w14:textId="77777777" w:rsidTr="00A215D0">
        <w:trPr>
          <w:trHeight w:val="340"/>
        </w:trPr>
        <w:tc>
          <w:tcPr>
            <w:tcW w:w="5000" w:type="pct"/>
            <w:gridSpan w:val="20"/>
            <w:vAlign w:val="bottom"/>
          </w:tcPr>
          <w:p w14:paraId="48511619" w14:textId="77777777" w:rsidR="00A215D0" w:rsidRPr="0069070F" w:rsidRDefault="00A215D0" w:rsidP="00C657C4">
            <w:pPr>
              <w:jc w:val="both"/>
              <w:rPr>
                <w:rFonts w:ascii="Calibri" w:hAnsi="Calibri"/>
                <w:iCs/>
                <w:sz w:val="14"/>
              </w:rPr>
            </w:pPr>
            <w:r w:rsidRPr="00E94D61">
              <w:rPr>
                <w:rStyle w:val="SubtleEmphasis"/>
                <w:sz w:val="14"/>
              </w:rPr>
              <w:t>Vanskilagjald leggst á miðað við eindaga og er að hámarki 950 kr., sbr. innheimtulög nr. 95/2008 og reglugerð um hámarksfjárhæð innheimtukostnaðar o.fl. nr.37/2009.</w:t>
            </w:r>
          </w:p>
        </w:tc>
      </w:tr>
      <w:tr w:rsidR="00A215D0" w:rsidRPr="007F0B59" w14:paraId="0CDE53C6" w14:textId="77777777" w:rsidTr="00A215D0">
        <w:trPr>
          <w:trHeight w:val="340"/>
        </w:trPr>
        <w:tc>
          <w:tcPr>
            <w:tcW w:w="5000" w:type="pct"/>
            <w:gridSpan w:val="20"/>
            <w:vAlign w:val="bottom"/>
          </w:tcPr>
          <w:p w14:paraId="775EDA01" w14:textId="77777777" w:rsidR="00A215D0" w:rsidRPr="00E756EB" w:rsidRDefault="00A215D0" w:rsidP="00C657C4">
            <w:pPr>
              <w:rPr>
                <w:rStyle w:val="SubtleEmphasis"/>
                <w:rFonts w:asciiTheme="minorHAnsi" w:hAnsiTheme="minorHAnsi"/>
                <w:b/>
                <w:iCs w:val="0"/>
                <w:szCs w:val="18"/>
              </w:rPr>
            </w:pPr>
            <w:r w:rsidRPr="00E756EB">
              <w:rPr>
                <w:b/>
                <w:sz w:val="18"/>
                <w:szCs w:val="18"/>
              </w:rPr>
              <w:t>Ath. ekki er heimilt að leggja vanskilagjald á kröfu fyrr en ítrekun hefur verið send út.</w:t>
            </w:r>
          </w:p>
        </w:tc>
      </w:tr>
      <w:tr w:rsidR="00A215D0" w:rsidRPr="007F0B59" w14:paraId="6F628A96" w14:textId="77777777" w:rsidTr="00A215D0">
        <w:trPr>
          <w:trHeight w:val="454"/>
        </w:trPr>
        <w:tc>
          <w:tcPr>
            <w:tcW w:w="5000" w:type="pct"/>
            <w:gridSpan w:val="20"/>
            <w:vAlign w:val="bottom"/>
          </w:tcPr>
          <w:p w14:paraId="48408CB3" w14:textId="77777777" w:rsidR="00A215D0" w:rsidRPr="007F0B59" w:rsidRDefault="00A215D0" w:rsidP="00C657C4">
            <w:pPr>
              <w:pStyle w:val="Title"/>
              <w:rPr>
                <w:sz w:val="20"/>
                <w:szCs w:val="20"/>
              </w:rPr>
            </w:pPr>
            <w:r w:rsidRPr="007F0B59">
              <w:rPr>
                <w:sz w:val="20"/>
                <w:szCs w:val="20"/>
              </w:rPr>
              <w:t>Prentun og póstsending</w:t>
            </w:r>
          </w:p>
        </w:tc>
      </w:tr>
      <w:tr w:rsidR="00A215D0" w:rsidRPr="00A215D0" w14:paraId="00DF6C79" w14:textId="77777777" w:rsidTr="0076506A">
        <w:trPr>
          <w:trHeight w:val="340"/>
        </w:trPr>
        <w:tc>
          <w:tcPr>
            <w:tcW w:w="2929" w:type="pct"/>
            <w:gridSpan w:val="15"/>
            <w:vAlign w:val="bottom"/>
          </w:tcPr>
          <w:p w14:paraId="326B9B59" w14:textId="4E130461" w:rsidR="00A215D0" w:rsidRPr="0076506A" w:rsidRDefault="00A215D0" w:rsidP="0076506A">
            <w:pPr>
              <w:pStyle w:val="Header"/>
              <w:rPr>
                <w:rStyle w:val="SubtleEmphasis"/>
              </w:rPr>
            </w:pPr>
            <w:r w:rsidRPr="0076506A"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6A">
              <w:rPr>
                <w:rStyle w:val="SubtleEmphasis"/>
              </w:rPr>
              <w:instrText xml:space="preserve"> FORMCHECKBOX </w:instrText>
            </w:r>
            <w:r w:rsidR="003639BC">
              <w:rPr>
                <w:rStyle w:val="SubtleEmphasis"/>
              </w:rPr>
            </w:r>
            <w:r w:rsidR="003639BC">
              <w:rPr>
                <w:rStyle w:val="SubtleEmphasis"/>
              </w:rPr>
              <w:fldChar w:fldCharType="separate"/>
            </w:r>
            <w:r w:rsidRPr="0076506A">
              <w:rPr>
                <w:rStyle w:val="SubtleEmphasis"/>
              </w:rPr>
              <w:fldChar w:fldCharType="end"/>
            </w:r>
            <w:r w:rsidRPr="0076506A">
              <w:rPr>
                <w:rStyle w:val="SubtleEmphasis"/>
              </w:rPr>
              <w:t xml:space="preserve">  Kröfu</w:t>
            </w:r>
            <w:r w:rsidR="0076506A">
              <w:rPr>
                <w:rStyle w:val="SubtleEmphasis"/>
              </w:rPr>
              <w:t>r birtast eingöngu í netbanka greiðanda.</w:t>
            </w:r>
          </w:p>
        </w:tc>
        <w:tc>
          <w:tcPr>
            <w:tcW w:w="2071" w:type="pct"/>
            <w:gridSpan w:val="5"/>
            <w:vAlign w:val="bottom"/>
          </w:tcPr>
          <w:p w14:paraId="65336CBD" w14:textId="4A9BE0F8" w:rsidR="00A215D0" w:rsidRPr="00A215D0" w:rsidRDefault="00A215D0" w:rsidP="00C657C4">
            <w:pPr>
              <w:pStyle w:val="Header"/>
              <w:rPr>
                <w:rStyle w:val="SubtleEmphasis"/>
                <w:highlight w:val="yellow"/>
              </w:rPr>
            </w:pPr>
            <w:r w:rsidRPr="0076506A"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6A">
              <w:rPr>
                <w:rStyle w:val="SubtleEmphasis"/>
              </w:rPr>
              <w:instrText xml:space="preserve"> FORMCHECKBOX </w:instrText>
            </w:r>
            <w:r w:rsidR="003639BC">
              <w:rPr>
                <w:rStyle w:val="SubtleEmphasis"/>
              </w:rPr>
            </w:r>
            <w:r w:rsidR="003639BC">
              <w:rPr>
                <w:rStyle w:val="SubtleEmphasis"/>
              </w:rPr>
              <w:fldChar w:fldCharType="separate"/>
            </w:r>
            <w:r w:rsidRPr="0076506A">
              <w:rPr>
                <w:rStyle w:val="SubtleEmphasis"/>
              </w:rPr>
              <w:fldChar w:fldCharType="end"/>
            </w:r>
            <w:r w:rsidRPr="0076506A">
              <w:rPr>
                <w:rStyle w:val="SubtleEmphasis"/>
              </w:rPr>
              <w:t xml:space="preserve">  RB sér um prentun og póstsendingu</w:t>
            </w:r>
            <w:r w:rsidR="0076506A">
              <w:rPr>
                <w:rStyle w:val="SubtleEmphasis"/>
              </w:rPr>
              <w:t>.</w:t>
            </w:r>
          </w:p>
        </w:tc>
      </w:tr>
      <w:tr w:rsidR="00A215D0" w:rsidRPr="007F0B59" w14:paraId="347AEC59" w14:textId="77777777" w:rsidTr="00A215D0">
        <w:trPr>
          <w:trHeight w:val="340"/>
        </w:trPr>
        <w:tc>
          <w:tcPr>
            <w:tcW w:w="2929" w:type="pct"/>
            <w:gridSpan w:val="15"/>
            <w:vAlign w:val="bottom"/>
          </w:tcPr>
          <w:p w14:paraId="16512152" w14:textId="59125ADE" w:rsidR="00A215D0" w:rsidRPr="00A215D0" w:rsidRDefault="00A215D0" w:rsidP="00C657C4">
            <w:pPr>
              <w:pStyle w:val="Header"/>
              <w:rPr>
                <w:rStyle w:val="SubtleEmphasis"/>
                <w:highlight w:val="yellow"/>
              </w:rPr>
            </w:pPr>
            <w:r w:rsidRPr="0076506A">
              <w:rPr>
                <w:rStyle w:val="SubtleEmphasi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6A">
              <w:rPr>
                <w:rStyle w:val="SubtleEmphasis"/>
              </w:rPr>
              <w:instrText xml:space="preserve"> FORMCHECKBOX </w:instrText>
            </w:r>
            <w:r w:rsidR="003639BC">
              <w:rPr>
                <w:rStyle w:val="SubtleEmphasis"/>
              </w:rPr>
            </w:r>
            <w:r w:rsidR="003639BC">
              <w:rPr>
                <w:rStyle w:val="SubtleEmphasis"/>
              </w:rPr>
              <w:fldChar w:fldCharType="separate"/>
            </w:r>
            <w:r w:rsidRPr="0076506A">
              <w:rPr>
                <w:rStyle w:val="SubtleEmphasis"/>
              </w:rPr>
              <w:fldChar w:fldCharType="end"/>
            </w:r>
            <w:r w:rsidRPr="0076506A">
              <w:rPr>
                <w:rStyle w:val="SubtleEmphasis"/>
              </w:rPr>
              <w:t xml:space="preserve">  Arion banki sér um prentun og seðlar sóttir í útibú</w:t>
            </w:r>
            <w:r w:rsidR="0076506A">
              <w:rPr>
                <w:rStyle w:val="SubtleEmphasis"/>
              </w:rPr>
              <w:t>.</w:t>
            </w:r>
          </w:p>
        </w:tc>
        <w:tc>
          <w:tcPr>
            <w:tcW w:w="2071" w:type="pct"/>
            <w:gridSpan w:val="5"/>
            <w:vAlign w:val="bottom"/>
          </w:tcPr>
          <w:p w14:paraId="41780595" w14:textId="3034C925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</w:tr>
    </w:tbl>
    <w:p w14:paraId="5AB4F36B" w14:textId="77777777" w:rsidR="00A215D0" w:rsidRDefault="00A215D0" w:rsidP="00A215D0"/>
    <w:p w14:paraId="6AEB3EB0" w14:textId="77777777" w:rsidR="00A215D0" w:rsidRDefault="00A215D0" w:rsidP="00A215D0"/>
    <w:p w14:paraId="0F080A47" w14:textId="77777777" w:rsidR="00306A1B" w:rsidRDefault="00306A1B" w:rsidP="00306A1B">
      <w:pPr>
        <w:pStyle w:val="Header"/>
        <w:ind w:right="-526"/>
        <w:jc w:val="both"/>
        <w:rPr>
          <w:rStyle w:val="Emphasis"/>
          <w:i/>
        </w:rPr>
      </w:pPr>
      <w:r w:rsidRPr="00306A1B">
        <w:rPr>
          <w:rStyle w:val="Emphasis"/>
          <w:i/>
        </w:rPr>
        <w:t>** Innheimtulög nr. 95/2008</w:t>
      </w:r>
    </w:p>
    <w:p w14:paraId="0F080A48" w14:textId="77777777" w:rsidR="000B32D8" w:rsidRPr="00306A1B" w:rsidRDefault="000B32D8" w:rsidP="00306A1B">
      <w:pPr>
        <w:pStyle w:val="Header"/>
        <w:ind w:right="-526"/>
        <w:jc w:val="both"/>
        <w:rPr>
          <w:rStyle w:val="Emphasis"/>
          <w:i/>
        </w:rPr>
      </w:pPr>
      <w:r w:rsidRPr="00306A1B">
        <w:rPr>
          <w:rStyle w:val="Emphasis"/>
          <w:i/>
        </w:rPr>
        <w:t>***</w:t>
      </w:r>
      <w:r>
        <w:rPr>
          <w:rStyle w:val="Emphasis"/>
          <w:i/>
        </w:rPr>
        <w:t xml:space="preserve"> </w:t>
      </w:r>
      <w:hyperlink r:id="rId14" w:history="1">
        <w:r w:rsidRPr="000B32D8">
          <w:rPr>
            <w:rStyle w:val="Hyperlink"/>
            <w:i/>
            <w:sz w:val="16"/>
          </w:rPr>
          <w:t>Reglugerð um hámarksfjárhæð innheimtukostnaðar o.fl. nr. 37/2009</w:t>
        </w:r>
      </w:hyperlink>
    </w:p>
    <w:p w14:paraId="0F080A49" w14:textId="77777777" w:rsidR="00306A1B" w:rsidRPr="00306A1B" w:rsidRDefault="00306A1B" w:rsidP="00306A1B">
      <w:pPr>
        <w:pStyle w:val="Header"/>
        <w:rPr>
          <w:rStyle w:val="Strong"/>
          <w:sz w:val="8"/>
          <w:szCs w:val="8"/>
        </w:rPr>
      </w:pPr>
    </w:p>
    <w:p w14:paraId="0F080A4A" w14:textId="6299F651" w:rsidR="00306A1B" w:rsidRPr="00306A1B" w:rsidRDefault="00306A1B" w:rsidP="00306A1B">
      <w:pPr>
        <w:pStyle w:val="Header"/>
        <w:jc w:val="both"/>
        <w:rPr>
          <w:rStyle w:val="Emphasis"/>
          <w:i/>
        </w:rPr>
      </w:pPr>
      <w:r w:rsidRPr="00306A1B">
        <w:rPr>
          <w:rStyle w:val="Emphasis"/>
          <w:i/>
        </w:rPr>
        <w:t xml:space="preserve">Þjónustugjöld vegna innheimtuþjónustunnar eru skuldfærð af </w:t>
      </w:r>
      <w:r w:rsidR="00A215D0">
        <w:rPr>
          <w:rStyle w:val="Emphasis"/>
          <w:i/>
        </w:rPr>
        <w:t>skuldfærslu</w:t>
      </w:r>
      <w:r w:rsidRPr="00306A1B">
        <w:rPr>
          <w:rStyle w:val="Emphasis"/>
          <w:i/>
        </w:rPr>
        <w:t>reikningi 15. hvers mánaðar. Falli 15. dagur mánaðar á helgi eða lokaðan bankadag er þóknunin skuldfærð næsta virka dag á eftir.</w:t>
      </w:r>
    </w:p>
    <w:p w14:paraId="0F080A4B" w14:textId="77777777" w:rsidR="00306A1B" w:rsidRPr="00306A1B" w:rsidRDefault="00306A1B" w:rsidP="00306A1B">
      <w:pPr>
        <w:pStyle w:val="Header"/>
        <w:jc w:val="both"/>
        <w:rPr>
          <w:rStyle w:val="Emphasis"/>
          <w:i/>
        </w:rPr>
      </w:pPr>
      <w:r w:rsidRPr="00306A1B">
        <w:rPr>
          <w:rStyle w:val="Emphasis"/>
          <w:i/>
        </w:rPr>
        <w:t>Öllum breytingum verður að skila til bankans fyrir 18. hvers mánaðar.</w:t>
      </w:r>
    </w:p>
    <w:p w14:paraId="0F080A4C" w14:textId="77777777" w:rsidR="00306A1B" w:rsidRDefault="00306A1B" w:rsidP="00306A1B">
      <w:pPr>
        <w:pStyle w:val="Header"/>
        <w:jc w:val="both"/>
        <w:rPr>
          <w:rStyle w:val="SubtleEmphasis"/>
          <w:sz w:val="16"/>
          <w:szCs w:val="16"/>
        </w:rPr>
      </w:pPr>
    </w:p>
    <w:p w14:paraId="6A4ED85D" w14:textId="77777777" w:rsidR="00A215D0" w:rsidRDefault="00A215D0" w:rsidP="00A215D0">
      <w:pPr>
        <w:pStyle w:val="Header"/>
        <w:tabs>
          <w:tab w:val="clear" w:pos="4536"/>
          <w:tab w:val="clear" w:pos="9072"/>
        </w:tabs>
        <w:jc w:val="center"/>
        <w:rPr>
          <w:rStyle w:val="SubtleEmphasis"/>
        </w:rPr>
      </w:pPr>
      <w:r w:rsidRPr="00306A1B">
        <w:rPr>
          <w:rStyle w:val="Strong"/>
        </w:rPr>
        <w:t>Upphafsstafir viðskiptavinar</w:t>
      </w:r>
      <w:r>
        <w:rPr>
          <w:rStyle w:val="Strong"/>
        </w:rPr>
        <w:t xml:space="preserve">  ________</w:t>
      </w:r>
    </w:p>
    <w:p w14:paraId="41BBD319" w14:textId="6DCF47C4" w:rsidR="00A215D0" w:rsidRDefault="00A215D0">
      <w:pPr>
        <w:spacing w:after="200" w:line="276" w:lineRule="auto"/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0"/>
        <w:gridCol w:w="2794"/>
      </w:tblGrid>
      <w:tr w:rsidR="00A215D0" w14:paraId="125C649A" w14:textId="77777777" w:rsidTr="00C657C4">
        <w:tc>
          <w:tcPr>
            <w:tcW w:w="7196" w:type="dxa"/>
          </w:tcPr>
          <w:p w14:paraId="52CEF3A1" w14:textId="77777777" w:rsidR="00A215D0" w:rsidRDefault="00A215D0" w:rsidP="00C657C4">
            <w:pPr>
              <w:pStyle w:val="Subtitle"/>
            </w:pPr>
            <w:r>
              <w:lastRenderedPageBreak/>
              <w:t>Samningur um innheimtuþjónustu húsfélaga</w:t>
            </w:r>
          </w:p>
        </w:tc>
        <w:tc>
          <w:tcPr>
            <w:tcW w:w="2808" w:type="dxa"/>
          </w:tcPr>
          <w:p w14:paraId="68655435" w14:textId="77777777" w:rsidR="00A215D0" w:rsidRDefault="00A215D0" w:rsidP="00C657C4">
            <w:pPr>
              <w:pStyle w:val="Header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D8C1845" wp14:editId="028C1558">
                  <wp:extent cx="1355019" cy="31622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0E08B" w14:textId="77777777" w:rsidR="00A215D0" w:rsidRPr="00BB0655" w:rsidRDefault="00A215D0" w:rsidP="00306A1B">
      <w:pPr>
        <w:pStyle w:val="Header"/>
        <w:jc w:val="both"/>
        <w:rPr>
          <w:rStyle w:val="SubtleEmphasis"/>
          <w:sz w:val="16"/>
          <w:szCs w:val="16"/>
        </w:rPr>
      </w:pPr>
    </w:p>
    <w:p w14:paraId="0F080A4D" w14:textId="77777777" w:rsidR="00306A1B" w:rsidRPr="00306A1B" w:rsidRDefault="00306A1B" w:rsidP="00306A1B">
      <w:pPr>
        <w:pStyle w:val="Title"/>
        <w:rPr>
          <w:rStyle w:val="SubtleEmphasis"/>
          <w:rFonts w:asciiTheme="minorHAnsi" w:hAnsiTheme="minorHAnsi"/>
          <w:iCs w:val="0"/>
          <w:color w:val="356BAE"/>
          <w:sz w:val="20"/>
          <w:szCs w:val="20"/>
        </w:rPr>
      </w:pPr>
      <w:r w:rsidRPr="00306A1B">
        <w:rPr>
          <w:rStyle w:val="SubtleEmphasis"/>
          <w:rFonts w:asciiTheme="minorHAnsi" w:hAnsiTheme="minorHAnsi"/>
          <w:iCs w:val="0"/>
          <w:color w:val="356BAE"/>
          <w:sz w:val="20"/>
          <w:szCs w:val="20"/>
        </w:rPr>
        <w:t>Þjónusta</w:t>
      </w:r>
    </w:p>
    <w:p w14:paraId="0F080A4E" w14:textId="77777777" w:rsidR="00306A1B" w:rsidRPr="00306A1B" w:rsidRDefault="00306A1B" w:rsidP="00306A1B">
      <w:pPr>
        <w:pStyle w:val="Header"/>
        <w:jc w:val="both"/>
        <w:rPr>
          <w:rStyle w:val="SubtleEmphasis"/>
        </w:rPr>
      </w:pPr>
      <w:r w:rsidRPr="00306A1B">
        <w:rPr>
          <w:rStyle w:val="SubtleEmphasis"/>
        </w:rPr>
        <w:t>Kröfuhafi getur nýtt sér Innheimtuþjónustu Arion banka til að innheimta kröfur með eftirfarandi hætti:</w:t>
      </w:r>
    </w:p>
    <w:p w14:paraId="0F080A4F" w14:textId="77777777" w:rsidR="00306A1B" w:rsidRPr="00306A1B" w:rsidRDefault="00306A1B" w:rsidP="00306A1B">
      <w:pPr>
        <w:pStyle w:val="Header"/>
        <w:jc w:val="both"/>
        <w:rPr>
          <w:rStyle w:val="SubtleEmphasis"/>
          <w:sz w:val="10"/>
          <w:szCs w:val="10"/>
        </w:rPr>
      </w:pPr>
    </w:p>
    <w:p w14:paraId="0F080A50" w14:textId="77777777" w:rsidR="00306A1B" w:rsidRPr="00306A1B" w:rsidRDefault="00306A1B" w:rsidP="00306A1B">
      <w:pPr>
        <w:numPr>
          <w:ilvl w:val="0"/>
          <w:numId w:val="1"/>
        </w:numPr>
        <w:rPr>
          <w:rStyle w:val="SubtleEmphasis"/>
        </w:rPr>
      </w:pPr>
      <w:r w:rsidRPr="00306A1B">
        <w:rPr>
          <w:rStyle w:val="SubtleEmphasis"/>
        </w:rPr>
        <w:t xml:space="preserve">Greiðsluseðill er sendur til greiðanda - greiðslulína er birt í netbanka. </w:t>
      </w:r>
    </w:p>
    <w:p w14:paraId="0F080A51" w14:textId="77777777" w:rsidR="00306A1B" w:rsidRPr="00306A1B" w:rsidRDefault="00306A1B" w:rsidP="00306A1B">
      <w:pPr>
        <w:numPr>
          <w:ilvl w:val="0"/>
          <w:numId w:val="1"/>
        </w:numPr>
        <w:rPr>
          <w:rStyle w:val="SubtleEmphasis"/>
        </w:rPr>
      </w:pPr>
      <w:r w:rsidRPr="00306A1B">
        <w:rPr>
          <w:rStyle w:val="SubtleEmphasis"/>
        </w:rPr>
        <w:t>Greiðslulína fyrir kröfu er einungis birt í netbanka en enginn greiðsluseðill er sendur. Óski húsfélagið eftir að sleppa útsendingu greiðsluseðla, þarf samþykki allra íbúðareiganda.</w:t>
      </w:r>
    </w:p>
    <w:p w14:paraId="0F080A52" w14:textId="77777777" w:rsidR="00306A1B" w:rsidRPr="00306A1B" w:rsidRDefault="00306A1B" w:rsidP="00306A1B">
      <w:pPr>
        <w:numPr>
          <w:ilvl w:val="0"/>
          <w:numId w:val="1"/>
        </w:numPr>
        <w:rPr>
          <w:rStyle w:val="SubtleEmphasis"/>
        </w:rPr>
      </w:pPr>
      <w:r w:rsidRPr="00306A1B">
        <w:rPr>
          <w:rStyle w:val="SubtleEmphasis"/>
        </w:rPr>
        <w:t>Kröfuhafi getur nýtt sér viðmót Netbankans Arion banka á vefsetri bankans - Innheimtukröfur - til að vinna með kröfur. Rafræn birting á greiðsluseðlum og reikningum er aukaþjónusta og fellur ekki undir samning þennan.</w:t>
      </w:r>
    </w:p>
    <w:p w14:paraId="0F080A53" w14:textId="77777777" w:rsidR="00306A1B" w:rsidRDefault="00306A1B" w:rsidP="00306A1B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Style w:val="SubtleEmphasis"/>
        </w:rPr>
      </w:pPr>
      <w:r w:rsidRPr="00306A1B">
        <w:rPr>
          <w:rStyle w:val="SubtleEmphasis"/>
        </w:rPr>
        <w:t xml:space="preserve">Bankinn sér um að skrifa út greiðsluseðla í lok hvers mánaðar fyrir húsgjöldum samkvæmt þeim upplýsingum sem húsfélagið veitir og samþykktar hafa verið á löglega boðuðum húsfundi. Gjaldkeri gefur upp fasta heildartölu húsgjalda og hvernig sú upphæð eigi að skiptast (jafnskipt/hlutfallsskipt). Einnig geta verið sérgjöld á hverjum greiðsluseðli ef innheimta þarf eitthvað sérstaklega. Dráttarvexti er hægt að reikna ef skuld er eigi greidd fyrir eindaga. </w:t>
      </w:r>
    </w:p>
    <w:p w14:paraId="0F080A54" w14:textId="77777777" w:rsidR="00306A1B" w:rsidRPr="00306A1B" w:rsidRDefault="00306A1B" w:rsidP="00306A1B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Style w:val="SubtleEmphasis"/>
        </w:rPr>
      </w:pPr>
      <w:r w:rsidRPr="00306A1B">
        <w:rPr>
          <w:rStyle w:val="SubtleEmphasis"/>
        </w:rPr>
        <w:t>Gjald fyrir þjónustu þessa fer eftir verðskrá bankans hverju sinni. Verðskrá bankans er aðgengileg á vefsetri hans. Gjaldkeri ábyrgist að innistæða á reikningnum sé næg hverju sinni fyrir þjónustugjöldunum.</w:t>
      </w:r>
    </w:p>
    <w:p w14:paraId="0F080A55" w14:textId="77777777" w:rsidR="00306A1B" w:rsidRPr="00306A1B" w:rsidRDefault="00306A1B" w:rsidP="00306A1B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Style w:val="SubtleEmphasis"/>
        </w:rPr>
      </w:pPr>
      <w:r w:rsidRPr="00306A1B">
        <w:rPr>
          <w:rStyle w:val="SubtleEmphasis"/>
        </w:rPr>
        <w:t xml:space="preserve">Þegar skipt er um gjaldkera hjá húsfélaginu, verður stjórn húsfélagsins að tilkynna bankanum það á þar til gerðum eyðublöðum. </w:t>
      </w:r>
    </w:p>
    <w:p w14:paraId="0F080A5E" w14:textId="19AC0F0C" w:rsidR="00306A1B" w:rsidRDefault="00306A1B" w:rsidP="00306A1B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Verdana" w:hAnsi="Verdana"/>
          <w:sz w:val="16"/>
          <w:szCs w:val="16"/>
        </w:rPr>
      </w:pPr>
      <w:r w:rsidRPr="00306A1B">
        <w:rPr>
          <w:rStyle w:val="SubtleEmphasis"/>
        </w:rPr>
        <w:t>Stjórn húsfélags / gjaldkeri kynnir greiðendum sínum þær greiðsluleiðir sem í boði eru.</w:t>
      </w:r>
    </w:p>
    <w:p w14:paraId="78C9EC8A" w14:textId="77777777" w:rsidR="00FE4B76" w:rsidRPr="00FE4B76" w:rsidRDefault="00FE4B76" w:rsidP="00A215D0">
      <w:pPr>
        <w:pStyle w:val="Header"/>
        <w:tabs>
          <w:tab w:val="clear" w:pos="4536"/>
          <w:tab w:val="clear" w:pos="9072"/>
        </w:tabs>
        <w:ind w:left="720"/>
        <w:jc w:val="both"/>
        <w:rPr>
          <w:rFonts w:ascii="Verdana" w:hAnsi="Verdana"/>
          <w:sz w:val="16"/>
          <w:szCs w:val="16"/>
        </w:rPr>
      </w:pPr>
    </w:p>
    <w:p w14:paraId="0F080A5F" w14:textId="77777777" w:rsidR="00306A1B" w:rsidRPr="00A419BD" w:rsidRDefault="00306A1B" w:rsidP="00306A1B">
      <w:pPr>
        <w:pStyle w:val="Header"/>
        <w:rPr>
          <w:rFonts w:ascii="Verdana" w:hAnsi="Verdana"/>
          <w:sz w:val="18"/>
          <w:szCs w:val="18"/>
        </w:rPr>
      </w:pPr>
    </w:p>
    <w:p w14:paraId="0F080A60" w14:textId="77777777" w:rsidR="00306A1B" w:rsidRPr="00306A1B" w:rsidRDefault="00306A1B" w:rsidP="00306A1B">
      <w:pPr>
        <w:pStyle w:val="Title"/>
        <w:rPr>
          <w:sz w:val="20"/>
          <w:szCs w:val="20"/>
        </w:rPr>
      </w:pPr>
      <w:r w:rsidRPr="00306A1B">
        <w:rPr>
          <w:sz w:val="20"/>
          <w:szCs w:val="20"/>
        </w:rPr>
        <w:t>Skilmálar</w:t>
      </w:r>
    </w:p>
    <w:p w14:paraId="0F080A61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Kröfuhafi/gjaldkeri ber alltaf ábyrgð á öllum upplýsingum um kröfur jafnvel þó að bankinn sjái um skráningu og stofnun kröfu. </w:t>
      </w:r>
    </w:p>
    <w:p w14:paraId="0F080A62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Allar breytingar á stofnun, breytingu og niðurfellingu á kröfum eru á ábyrgð kröfuhafa. </w:t>
      </w:r>
    </w:p>
    <w:p w14:paraId="0F080A63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Allar færslur sem framkvæmdar eru í Netbanka Arion banka og innheimtuþjónustu bankans eru á ábyrgð kröfuhafa/gjaldkera. </w:t>
      </w:r>
    </w:p>
    <w:p w14:paraId="0F080A64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Kröfuhafi /gjaldkeri ábyrgist að kröfur sem hann stofnar eða lætur stofna séu réttmætar. Sé stofnað til kröfu eða krafna vegna reikninga skulu kröfurnar vera í samræmi við þá. </w:t>
      </w:r>
    </w:p>
    <w:p w14:paraId="0F080A65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Kröfuhafi/gjaldkeri ber fulla ábyrgð á því að fylgikröfur við aðalkröfu, eins og til dæmis tilkynninga- og greiðslugjald (seðilgjald), vanskilakostnaður o.s.frv., séu í öllum tilfellum í samræmi við lög og reglur. </w:t>
      </w:r>
    </w:p>
    <w:p w14:paraId="0F080A66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Kröfuhafi/gjaldkeri ber fulla ábyrgð á þeim innheimtuferli sem kröfur hans fara í, jafnvel þó að bankinn setji það upp fyrir kröfuhafa. </w:t>
      </w:r>
    </w:p>
    <w:p w14:paraId="0F080A67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Kröfuhafa/gjaldkera ber samkvæmt innheimtulögum og reglugerð um hámarksfjárhæð innheimtukostnaðar skylda til að senda innheimtuviðvörun á greiðanda kröfunnar. Kröfuhafi ber fulla ábyrgð á því að innheimtuviðvörunin komist til skila til greiðanda þó að bankinn sjái um prentun og póstsendingu hennar. </w:t>
      </w:r>
    </w:p>
    <w:p w14:paraId="0F080A68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Kröfuhafi/gjaldkeri staðfestir að hann hefur kynnt sér </w:t>
      </w:r>
      <w:hyperlink r:id="rId15" w:history="1">
        <w:r w:rsidRPr="00A215D0">
          <w:rPr>
            <w:rStyle w:val="SubtleEmphasis"/>
            <w:sz w:val="16"/>
            <w:szCs w:val="16"/>
          </w:rPr>
          <w:t>tilmæli viðskiptaráðherra til fjármálafyrirtækja um seðilgjöld frá 19. febrúar 2008</w:t>
        </w:r>
      </w:hyperlink>
      <w:r w:rsidRPr="00A215D0">
        <w:rPr>
          <w:rStyle w:val="SubtleEmphasis"/>
          <w:sz w:val="16"/>
          <w:szCs w:val="16"/>
        </w:rPr>
        <w:t xml:space="preserve">, </w:t>
      </w:r>
      <w:hyperlink r:id="rId16" w:tgtFrame="_blank" w:history="1">
        <w:r w:rsidRPr="00A215D0">
          <w:rPr>
            <w:rStyle w:val="SubtleEmphasis"/>
            <w:sz w:val="16"/>
            <w:szCs w:val="16"/>
          </w:rPr>
          <w:t xml:space="preserve">innheimtulög nr. 95/2008 </w:t>
        </w:r>
      </w:hyperlink>
      <w:r w:rsidRPr="00A215D0">
        <w:rPr>
          <w:rStyle w:val="SubtleEmphasis"/>
          <w:sz w:val="16"/>
          <w:szCs w:val="16"/>
        </w:rPr>
        <w:t xml:space="preserve"> og reglugerð um hámarksfjárhæð </w:t>
      </w:r>
      <w:hyperlink r:id="rId17" w:tgtFrame="_blank" w:history="1">
        <w:r w:rsidRPr="00A215D0">
          <w:rPr>
            <w:rStyle w:val="SubtleEmphasis"/>
            <w:sz w:val="16"/>
            <w:szCs w:val="16"/>
          </w:rPr>
          <w:t>innheimtukostnaðar nr. 37/2009</w:t>
        </w:r>
      </w:hyperlink>
      <w:r w:rsidRPr="00A215D0">
        <w:rPr>
          <w:rStyle w:val="SubtleEmphasis"/>
          <w:sz w:val="16"/>
          <w:szCs w:val="16"/>
        </w:rPr>
        <w:t xml:space="preserve">. Hann ábyrgist og staðfestir að innheimta á hans vegum sé í fullu samræmi við fyrrgreind tilmæli, reglugerð og lög. </w:t>
      </w:r>
    </w:p>
    <w:p w14:paraId="0F080A69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>Bankinn áskilur sér rétt til að fella niður eða breyta fyrirvaralaust kröfum eða innheimtuferlum sem eru að mati hans ekki réttmætar eða í ósamræmi við samning þennan,</w:t>
      </w:r>
      <w:hyperlink r:id="rId18" w:history="1">
        <w:r w:rsidRPr="00A215D0">
          <w:rPr>
            <w:rStyle w:val="SubtleEmphasis"/>
            <w:sz w:val="16"/>
            <w:szCs w:val="16"/>
          </w:rPr>
          <w:t xml:space="preserve"> tilmæli viðskiptaráðherra til fjármálafyrirtækja um seðilgjöld frá 19. febrúar 2008 </w:t>
        </w:r>
      </w:hyperlink>
      <w:r w:rsidRPr="00A215D0">
        <w:rPr>
          <w:rStyle w:val="SubtleEmphasis"/>
          <w:sz w:val="16"/>
          <w:szCs w:val="16"/>
        </w:rPr>
        <w:t>,</w:t>
      </w:r>
      <w:hyperlink r:id="rId19" w:tgtFrame="_blank" w:history="1">
        <w:r w:rsidRPr="00A215D0">
          <w:rPr>
            <w:rStyle w:val="SubtleEmphasis"/>
            <w:sz w:val="16"/>
            <w:szCs w:val="16"/>
          </w:rPr>
          <w:t xml:space="preserve"> innheimtulög nr. 95/2008 </w:t>
        </w:r>
      </w:hyperlink>
      <w:r w:rsidRPr="00A215D0">
        <w:rPr>
          <w:rStyle w:val="SubtleEmphasis"/>
          <w:sz w:val="16"/>
          <w:szCs w:val="16"/>
        </w:rPr>
        <w:t xml:space="preserve">eða reglugerð um </w:t>
      </w:r>
      <w:hyperlink r:id="rId20" w:tgtFrame="_blank" w:history="1">
        <w:r w:rsidRPr="00A215D0">
          <w:rPr>
            <w:rStyle w:val="SubtleEmphasis"/>
            <w:sz w:val="16"/>
            <w:szCs w:val="16"/>
          </w:rPr>
          <w:t xml:space="preserve">hámarksfjárhæð innheimtukostnaðar nr. 37/2009 </w:t>
        </w:r>
      </w:hyperlink>
      <w:r w:rsidRPr="00A215D0">
        <w:rPr>
          <w:rStyle w:val="SubtleEmphasis"/>
          <w:sz w:val="16"/>
          <w:szCs w:val="16"/>
        </w:rPr>
        <w:t xml:space="preserve">. </w:t>
      </w:r>
    </w:p>
    <w:p w14:paraId="0F080A6A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Bankinn ber ekki ábyrgð á því ef ekki er hægt að senda út greiðsluseðil eða skuldfæra reikning vegna kröfu með nægilegum fyrirvara fyrir eindaga vegna þess að krafa hefur verið stofnuð of seint. </w:t>
      </w:r>
    </w:p>
    <w:p w14:paraId="0F080A6B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Bankinn er aldrei aðili að eða ber neina ábyrgð á deilum á milli kröfuhafa og greiðanda. </w:t>
      </w:r>
    </w:p>
    <w:p w14:paraId="0F080A6C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>Bankinn er ekki ábyrgur vegna tjóns sem verður vegna aðstæðna eða atburða sem hann hefur ekki á valdi sínu, svo sem verkföllum, náttúruhamförum, eldsvoða, truflun á orkuveitum, fjarskiptum eða samgöngum, stjórnvaldsaðgerðum, hryðjuverkum, aðgerðum þriðja aðila og öðrum aðgerðum.</w:t>
      </w:r>
    </w:p>
    <w:p w14:paraId="0F080A6D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Samningurinn er í gildi þar til að honum er sagt upp. Samningurinn er uppsegjanlegur af hálfu beggja aðila með eins mánaðar fyrirvara. Tilkynning um uppsögn skal send aðilum með sannanlegum hætti. </w:t>
      </w:r>
    </w:p>
    <w:p w14:paraId="0F080A6E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Hvorum samningsaðila um sig er heimilt að rifta samningi þessum án fyrirvara sé um vanefnd að ræða. Það teljast t.d. vanefndir á samningi þessum ef samningsaðilar brjóta gegn skuldbindingum sínum samkvæmt samningi þessum. Jafnframt telst það til vanefnda ef gert er árangurslaust fjárnám hjá kröfuhafa, óskað er nauðungarsölu á eignum hans eða ef bú kröfuhafa er tekið til gjaldþrotaskipta. </w:t>
      </w:r>
    </w:p>
    <w:p w14:paraId="0F080A6F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Verði samningnum sagt upp eða honum rift skal ekki stofna nýjar kröfur í innheimtuþjónustu bankans en heimilt að ljúka afgreiðslu þeirra krafna sem þegar hafa verið skráðar. </w:t>
      </w:r>
    </w:p>
    <w:p w14:paraId="0F080A70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>Samningur þessi skal gerður í tveimur samhljóða eintökum og heldur hvor aðili sínu eintaki.</w:t>
      </w:r>
    </w:p>
    <w:p w14:paraId="0F080A71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>Rísi mál út af samningi þessum skal reka það fyrir Héraðsdómi Reykjavíkur.</w:t>
      </w:r>
    </w:p>
    <w:p w14:paraId="0F080A72" w14:textId="77777777" w:rsidR="00306A1B" w:rsidRPr="00306A1B" w:rsidRDefault="00306A1B" w:rsidP="00306A1B">
      <w:pPr>
        <w:pStyle w:val="Header"/>
        <w:ind w:right="-526"/>
        <w:rPr>
          <w:rStyle w:val="SubtleEmphasis"/>
        </w:rPr>
      </w:pPr>
    </w:p>
    <w:p w14:paraId="0F080A73" w14:textId="77777777" w:rsidR="00306A1B" w:rsidRPr="00306A1B" w:rsidRDefault="00306A1B" w:rsidP="00306A1B">
      <w:pPr>
        <w:pStyle w:val="Header"/>
        <w:ind w:right="-526"/>
        <w:rPr>
          <w:rStyle w:val="SubtleEmphasis"/>
        </w:rPr>
      </w:pPr>
    </w:p>
    <w:p w14:paraId="0F080A74" w14:textId="77777777" w:rsidR="00306A1B" w:rsidRPr="00306A1B" w:rsidRDefault="00306A1B" w:rsidP="00306A1B">
      <w:pPr>
        <w:pStyle w:val="Header"/>
        <w:ind w:right="-526"/>
        <w:rPr>
          <w:rStyle w:val="SubtleEmphasi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1"/>
        <w:gridCol w:w="283"/>
        <w:gridCol w:w="4790"/>
      </w:tblGrid>
      <w:tr w:rsidR="00306A1B" w:rsidRPr="00306A1B" w14:paraId="0F080A78" w14:textId="77777777" w:rsidTr="00FD7B9F">
        <w:tc>
          <w:tcPr>
            <w:tcW w:w="2428" w:type="pct"/>
          </w:tcPr>
          <w:p w14:paraId="0F080A75" w14:textId="77777777" w:rsidR="00306A1B" w:rsidRPr="00306A1B" w:rsidRDefault="00306A1B" w:rsidP="00FD7B9F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143" w:type="pct"/>
          </w:tcPr>
          <w:p w14:paraId="0F080A76" w14:textId="77777777" w:rsidR="00306A1B" w:rsidRPr="00306A1B" w:rsidRDefault="00306A1B" w:rsidP="00FD7B9F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0F080A77" w14:textId="77777777" w:rsidR="00306A1B" w:rsidRPr="00306A1B" w:rsidRDefault="00306A1B" w:rsidP="00FD7B9F">
            <w:pPr>
              <w:pStyle w:val="Header"/>
              <w:ind w:right="-526"/>
              <w:rPr>
                <w:rStyle w:val="SubtleEmphasis"/>
              </w:rPr>
            </w:pPr>
            <w:r w:rsidRPr="00306A1B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306A1B">
              <w:rPr>
                <w:rStyle w:val="SubtleEmphasis"/>
              </w:rPr>
              <w:instrText xml:space="preserve"> FORMTEXT </w:instrText>
            </w:r>
            <w:r w:rsidRPr="00306A1B">
              <w:rPr>
                <w:rStyle w:val="SubtleEmphasis"/>
              </w:rPr>
            </w:r>
            <w:r w:rsidRPr="00306A1B">
              <w:rPr>
                <w:rStyle w:val="SubtleEmphasis"/>
              </w:rPr>
              <w:fldChar w:fldCharType="separate"/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fldChar w:fldCharType="end"/>
            </w:r>
            <w:bookmarkEnd w:id="14"/>
          </w:p>
        </w:tc>
      </w:tr>
      <w:tr w:rsidR="00306A1B" w:rsidRPr="00306A1B" w14:paraId="0F080A7C" w14:textId="77777777" w:rsidTr="00FD7B9F">
        <w:tc>
          <w:tcPr>
            <w:tcW w:w="2428" w:type="pct"/>
          </w:tcPr>
          <w:p w14:paraId="0F080A79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3" w:type="pct"/>
          </w:tcPr>
          <w:p w14:paraId="0F080A7A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0F080A7B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  <w:r w:rsidRPr="00306A1B">
              <w:rPr>
                <w:rStyle w:val="Strong"/>
              </w:rPr>
              <w:t>Staður og dagsetning</w:t>
            </w:r>
          </w:p>
        </w:tc>
      </w:tr>
      <w:tr w:rsidR="00306A1B" w:rsidRPr="001034C7" w14:paraId="0F080A80" w14:textId="77777777" w:rsidTr="00FD7B9F">
        <w:trPr>
          <w:trHeight w:val="454"/>
        </w:trPr>
        <w:tc>
          <w:tcPr>
            <w:tcW w:w="2428" w:type="pct"/>
          </w:tcPr>
          <w:p w14:paraId="0F080A7D" w14:textId="77777777" w:rsidR="00306A1B" w:rsidRPr="001034C7" w:rsidRDefault="00306A1B" w:rsidP="00FD7B9F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" w:type="pct"/>
          </w:tcPr>
          <w:p w14:paraId="0F080A7E" w14:textId="77777777" w:rsidR="00306A1B" w:rsidRPr="001034C7" w:rsidRDefault="00306A1B" w:rsidP="00FD7B9F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0F080A7F" w14:textId="77777777" w:rsidR="00306A1B" w:rsidRPr="001034C7" w:rsidRDefault="00306A1B" w:rsidP="00FD7B9F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</w:tr>
      <w:tr w:rsidR="00306A1B" w:rsidRPr="00306A1B" w14:paraId="0F080A84" w14:textId="77777777" w:rsidTr="00FD7B9F">
        <w:tc>
          <w:tcPr>
            <w:tcW w:w="2428" w:type="pct"/>
          </w:tcPr>
          <w:p w14:paraId="0F080A81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3" w:type="pct"/>
          </w:tcPr>
          <w:p w14:paraId="0F080A82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0F080A83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  <w:r w:rsidRPr="00306A1B">
              <w:rPr>
                <w:rStyle w:val="Strong"/>
              </w:rPr>
              <w:t>Undirskrift gjaldkera</w:t>
            </w:r>
          </w:p>
        </w:tc>
      </w:tr>
      <w:tr w:rsidR="00306A1B" w:rsidRPr="001034C7" w14:paraId="0F080A88" w14:textId="77777777" w:rsidTr="00FD7B9F">
        <w:trPr>
          <w:trHeight w:val="454"/>
        </w:trPr>
        <w:tc>
          <w:tcPr>
            <w:tcW w:w="2428" w:type="pct"/>
          </w:tcPr>
          <w:p w14:paraId="0F080A85" w14:textId="77777777" w:rsidR="00306A1B" w:rsidRPr="001034C7" w:rsidRDefault="00306A1B" w:rsidP="00FD7B9F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" w:type="pct"/>
          </w:tcPr>
          <w:p w14:paraId="0F080A86" w14:textId="77777777" w:rsidR="00306A1B" w:rsidRPr="001034C7" w:rsidRDefault="00306A1B" w:rsidP="00FD7B9F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0F080A87" w14:textId="77777777" w:rsidR="00306A1B" w:rsidRPr="001034C7" w:rsidRDefault="00306A1B" w:rsidP="00FD7B9F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</w:tr>
      <w:tr w:rsidR="00306A1B" w:rsidRPr="00306A1B" w14:paraId="0F080A8C" w14:textId="77777777" w:rsidTr="00FD7B9F">
        <w:tc>
          <w:tcPr>
            <w:tcW w:w="2428" w:type="pct"/>
          </w:tcPr>
          <w:p w14:paraId="0F080A89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3" w:type="pct"/>
          </w:tcPr>
          <w:p w14:paraId="0F080A8A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0F080A8B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  <w:r w:rsidRPr="00306A1B">
              <w:rPr>
                <w:rStyle w:val="Strong"/>
              </w:rPr>
              <w:t>F.h. Arion banka hf.</w:t>
            </w:r>
          </w:p>
        </w:tc>
      </w:tr>
    </w:tbl>
    <w:p w14:paraId="0F080A8D" w14:textId="77777777" w:rsidR="00306A1B" w:rsidRPr="00306A1B" w:rsidRDefault="00306A1B" w:rsidP="00306A1B">
      <w:pPr>
        <w:pStyle w:val="Header"/>
        <w:rPr>
          <w:rStyle w:val="SubtleEmphasis"/>
        </w:rPr>
      </w:pPr>
    </w:p>
    <w:p w14:paraId="0F080A8E" w14:textId="77777777" w:rsidR="00306A1B" w:rsidRPr="00306A1B" w:rsidRDefault="00306A1B" w:rsidP="00E048BF">
      <w:pPr>
        <w:rPr>
          <w:rStyle w:val="SubtleEmphasis"/>
        </w:rPr>
      </w:pPr>
    </w:p>
    <w:sectPr w:rsidR="00306A1B" w:rsidRPr="00306A1B" w:rsidSect="00306A1B">
      <w:footerReference w:type="default" r:id="rId21"/>
      <w:pgSz w:w="11906" w:h="16838" w:code="9"/>
      <w:pgMar w:top="851" w:right="1021" w:bottom="851" w:left="102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80A95" w14:textId="77777777" w:rsidR="00FD7B9F" w:rsidRDefault="00FD7B9F" w:rsidP="006C3641">
      <w:r>
        <w:separator/>
      </w:r>
    </w:p>
  </w:endnote>
  <w:endnote w:type="continuationSeparator" w:id="0">
    <w:p w14:paraId="0F080A96" w14:textId="77777777" w:rsidR="00FD7B9F" w:rsidRDefault="00FD7B9F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FD7B9F" w14:paraId="0F080A99" w14:textId="77777777" w:rsidTr="00F84536">
      <w:trPr>
        <w:trHeight w:val="794"/>
      </w:trPr>
      <w:tc>
        <w:tcPr>
          <w:tcW w:w="2500" w:type="pct"/>
          <w:vAlign w:val="bottom"/>
        </w:tcPr>
        <w:p w14:paraId="0F080A97" w14:textId="3FB96744" w:rsidR="00FD7B9F" w:rsidRDefault="00FD7B9F" w:rsidP="00A215D0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5" w:name="T_NR"/>
          <w:r>
            <w:rPr>
              <w:rStyle w:val="Emphasis"/>
            </w:rPr>
            <w:t xml:space="preserve">18.3.7.1  </w:t>
          </w:r>
          <w:bookmarkEnd w:id="15"/>
          <w:r>
            <w:rPr>
              <w:rStyle w:val="Emphasis"/>
            </w:rPr>
            <w:t xml:space="preserve">/  </w:t>
          </w:r>
          <w:r w:rsidR="00A215D0">
            <w:rPr>
              <w:rStyle w:val="Emphasis"/>
            </w:rPr>
            <w:t>08</w:t>
          </w:r>
          <w:r>
            <w:rPr>
              <w:rStyle w:val="Emphasis"/>
            </w:rPr>
            <w:t>.1</w:t>
          </w:r>
          <w:r w:rsidR="00A215D0">
            <w:rPr>
              <w:rStyle w:val="Emphasis"/>
            </w:rPr>
            <w:t>7</w:t>
          </w:r>
          <w:r>
            <w:rPr>
              <w:rStyle w:val="Emphasis"/>
            </w:rPr>
            <w:t xml:space="preserve">  /  </w:t>
          </w:r>
          <w:r w:rsidR="0089684A">
            <w:rPr>
              <w:rStyle w:val="Emphasis"/>
            </w:rPr>
            <w:t>7 ár+</w:t>
          </w:r>
        </w:p>
      </w:tc>
      <w:tc>
        <w:tcPr>
          <w:tcW w:w="2500" w:type="pct"/>
          <w:vAlign w:val="bottom"/>
        </w:tcPr>
        <w:p w14:paraId="0F080A98" w14:textId="77777777" w:rsidR="00FD7B9F" w:rsidRDefault="00FD7B9F" w:rsidP="00953C8C">
          <w:pPr>
            <w:jc w:val="right"/>
            <w:rPr>
              <w:rStyle w:val="Emphasis"/>
            </w:rPr>
          </w:pPr>
          <w:bookmarkStart w:id="16" w:name="STRIKAM"/>
          <w:bookmarkEnd w:id="16"/>
        </w:p>
      </w:tc>
    </w:tr>
  </w:tbl>
  <w:p w14:paraId="0F080A9A" w14:textId="77777777" w:rsidR="00FD7B9F" w:rsidRPr="003A6A66" w:rsidRDefault="00FD7B9F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80A93" w14:textId="77777777" w:rsidR="00FD7B9F" w:rsidRDefault="00FD7B9F" w:rsidP="006C3641">
      <w:r>
        <w:separator/>
      </w:r>
    </w:p>
  </w:footnote>
  <w:footnote w:type="continuationSeparator" w:id="0">
    <w:p w14:paraId="0F080A94" w14:textId="77777777" w:rsidR="00FD7B9F" w:rsidRDefault="00FD7B9F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2404"/>
    <w:multiLevelType w:val="hybridMultilevel"/>
    <w:tmpl w:val="DB46B2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2156"/>
    <w:multiLevelType w:val="hybridMultilevel"/>
    <w:tmpl w:val="6DB2C68C"/>
    <w:lvl w:ilvl="0" w:tplc="5A8E9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0RZLvpaSwtN8BvYaS4NmOd/WyZxaZ+NbmcicFRUhjdcYdpMNf4TeEi5hZOtkU30GcLqRT38kLRkVFtJwG9XQ==" w:salt="T/h4jf3eF+z2oRGdw6nS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424AB"/>
    <w:rsid w:val="000B044B"/>
    <w:rsid w:val="000B32D8"/>
    <w:rsid w:val="000B6BB4"/>
    <w:rsid w:val="0010014E"/>
    <w:rsid w:val="00153BED"/>
    <w:rsid w:val="00161D01"/>
    <w:rsid w:val="00167E33"/>
    <w:rsid w:val="001A49D0"/>
    <w:rsid w:val="002015C2"/>
    <w:rsid w:val="002235D7"/>
    <w:rsid w:val="00247F0D"/>
    <w:rsid w:val="0029350E"/>
    <w:rsid w:val="002A6CAC"/>
    <w:rsid w:val="002C0FBA"/>
    <w:rsid w:val="002D6DCB"/>
    <w:rsid w:val="00306A1B"/>
    <w:rsid w:val="003639BC"/>
    <w:rsid w:val="003A2E23"/>
    <w:rsid w:val="003A6A66"/>
    <w:rsid w:val="00410AD4"/>
    <w:rsid w:val="00453971"/>
    <w:rsid w:val="00471AC1"/>
    <w:rsid w:val="004925B1"/>
    <w:rsid w:val="004C2C54"/>
    <w:rsid w:val="004C62C8"/>
    <w:rsid w:val="005311D0"/>
    <w:rsid w:val="00543A9E"/>
    <w:rsid w:val="00632EAF"/>
    <w:rsid w:val="006B0D4A"/>
    <w:rsid w:val="006C3641"/>
    <w:rsid w:val="007606C8"/>
    <w:rsid w:val="0076506A"/>
    <w:rsid w:val="00767075"/>
    <w:rsid w:val="007935A7"/>
    <w:rsid w:val="007B19BF"/>
    <w:rsid w:val="007B4020"/>
    <w:rsid w:val="008134AD"/>
    <w:rsid w:val="00834478"/>
    <w:rsid w:val="008472B0"/>
    <w:rsid w:val="00886A9F"/>
    <w:rsid w:val="0089684A"/>
    <w:rsid w:val="008D2937"/>
    <w:rsid w:val="00953C8C"/>
    <w:rsid w:val="009775E4"/>
    <w:rsid w:val="009D68BB"/>
    <w:rsid w:val="009E4A8B"/>
    <w:rsid w:val="00A02ADE"/>
    <w:rsid w:val="00A03885"/>
    <w:rsid w:val="00A215D0"/>
    <w:rsid w:val="00AA02B2"/>
    <w:rsid w:val="00AA6DCB"/>
    <w:rsid w:val="00AE0290"/>
    <w:rsid w:val="00AE1089"/>
    <w:rsid w:val="00AE3CEC"/>
    <w:rsid w:val="00B2400B"/>
    <w:rsid w:val="00B61B0C"/>
    <w:rsid w:val="00BB05EB"/>
    <w:rsid w:val="00BB0655"/>
    <w:rsid w:val="00BE05D1"/>
    <w:rsid w:val="00BE72C2"/>
    <w:rsid w:val="00BF5401"/>
    <w:rsid w:val="00C06448"/>
    <w:rsid w:val="00C32DD7"/>
    <w:rsid w:val="00C836C4"/>
    <w:rsid w:val="00CA1F66"/>
    <w:rsid w:val="00E048BF"/>
    <w:rsid w:val="00E722D4"/>
    <w:rsid w:val="00EB59F7"/>
    <w:rsid w:val="00ED6BC1"/>
    <w:rsid w:val="00EE5526"/>
    <w:rsid w:val="00EF597E"/>
    <w:rsid w:val="00F06E2F"/>
    <w:rsid w:val="00F30662"/>
    <w:rsid w:val="00F70221"/>
    <w:rsid w:val="00F84536"/>
    <w:rsid w:val="00FD7B9F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809CA"/>
  <w15:docId w15:val="{F2E7BB3F-5D71-4816-B3A2-D1B0D2A2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character" w:styleId="FollowedHyperlink">
    <w:name w:val="FollowedHyperlink"/>
    <w:basedOn w:val="DefaultParagraphFont"/>
    <w:rsid w:val="000B3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vidskiptaraduneyti.is/Forsida_IVR/nr/273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reglugerd.is/interpro/dkm/WebGuard.nsf/b7fd33650490f8cf00256a07003476bb/ab2ea11dcfccf8df0025754c00425f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thingi.is/lagas/136a/2008095.html" TargetMode="External"/><Relationship Id="rId20" Type="http://schemas.openxmlformats.org/officeDocument/2006/relationships/hyperlink" Target="http://www.reglugerd.is/interpro/dkm/WebGuard.nsf/b7fd33650490f8cf00256a07003476bb/ab2ea11dcfccf8df0025754c00425f42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idskiptaraduneyti.is/Forsida_IVR/nr/2734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althingi.is/lagas/136a/2008095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eglugerd.is/interpro/dkm/WebGuard.nsf/b7fd33650490f8cf00256a07003476bb/ab2ea11dcfccf8df0025754c00425f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77" ma:contentTypeDescription="Grunnskjal fyrir skjöl viðskiptavina" ma:contentTypeScope="" ma:versionID="51ddc2d8c09c4182de41562fe7b0f8a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d80704a93c78c160cdfd0a0995a99d3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Húsfélög - Samningur um innheimtuþjónustu</TermName>
          <TermId xmlns="http://schemas.microsoft.com/office/infopath/2007/PartnerControls">1d37d85b-e4a7-4edc-bbd2-3b7de977ab5e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180</Value>
      <Value>4</Value>
      <Value>3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2X22MJ2TKQED-13-68</_dlc_DocId>
    <_dlc_DocIdUrl xmlns="534d0f36-a7db-4464-a30e-a25dcf1b655d">
      <Url>https://seifur.arionbanki.is/eydublod/_layouts/15/DocIdRedir.aspx?ID=2X22MJ2TKQED-13-68</Url>
      <Description>2X22MJ2TKQED-13-68</Description>
    </_dlc_DocIdUrl>
    <glbUpprunakerfi xmlns="3bbe397a-f104-41c1-a027-56c503be3da2" xsi:nil="true"/>
    <glbUtprentunardagsetning xmlns="3bbe397a-f104-41c1-a027-56c503be3da2" xsi:nil="true"/>
  </documentManagement>
</p:properties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7B6F-D652-46FE-AD3B-1DFA08E93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C6528-99E7-4EE3-A595-5B99AA89B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86FEC-AD80-4ADA-8D96-C443252928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ED17EA-F32C-4E4E-8BCE-0C0B6C8FAA27}">
  <ds:schemaRefs>
    <ds:schemaRef ds:uri="http://purl.org/dc/elements/1.1/"/>
    <ds:schemaRef ds:uri="http://purl.org/dc/dcmitype/"/>
    <ds:schemaRef ds:uri="534d0f36-a7db-4464-a30e-a25dcf1b655d"/>
    <ds:schemaRef ds:uri="80fb910c-babb-4bfd-9912-d04f91f305dd"/>
    <ds:schemaRef ds:uri="3bbe397a-f104-41c1-a027-56c503be3da2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99C3ED9-47D2-4CAA-B703-BD67E1439C3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0B63621-EB12-4BDC-8B21-72B5B759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2</cp:revision>
  <cp:lastPrinted>2015-11-12T15:43:00Z</cp:lastPrinted>
  <dcterms:created xsi:type="dcterms:W3CDTF">2017-08-10T14:35:00Z</dcterms:created>
  <dcterms:modified xsi:type="dcterms:W3CDTF">2017-08-10T14:35:00Z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effad5de-41a7-4893-9fd3-1194fd290ae2</vt:lpwstr>
  </property>
  <property fmtid="{D5CDD505-2E9C-101B-9397-08002B2CF9AE}" pid="4" name="glbTegundVVSkjals">
    <vt:lpwstr>180;#Húsfélög - Samningur um innheimtuþjónustu|1d37d85b-e4a7-4edc-bbd2-3b7de977ab5e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_AdHocReviewCycleID">
    <vt:i4>-2113452734</vt:i4>
  </property>
  <property fmtid="{D5CDD505-2E9C-101B-9397-08002B2CF9AE}" pid="10" name="_NewReviewCycle">
    <vt:lpwstr/>
  </property>
  <property fmtid="{D5CDD505-2E9C-101B-9397-08002B2CF9AE}" pid="11" name="_EmailSubject">
    <vt:lpwstr>Skipta út eyðublöðum á heimasíðu</vt:lpwstr>
  </property>
  <property fmtid="{D5CDD505-2E9C-101B-9397-08002B2CF9AE}" pid="12" name="_AuthorEmail">
    <vt:lpwstr>asgerdur.karadottir@arionbanki.is</vt:lpwstr>
  </property>
  <property fmtid="{D5CDD505-2E9C-101B-9397-08002B2CF9AE}" pid="13" name="_AuthorEmailDisplayName">
    <vt:lpwstr>Ásgerður Káradóttir</vt:lpwstr>
  </property>
  <property fmtid="{D5CDD505-2E9C-101B-9397-08002B2CF9AE}" pid="14" name="_PreviousAdHocReviewCycleID">
    <vt:i4>-117179060</vt:i4>
  </property>
  <property fmtid="{D5CDD505-2E9C-101B-9397-08002B2CF9AE}" pid="16" name="WorkflowChangePath">
    <vt:lpwstr>b4449c40-c14a-450b-b805-e6341851b500,14;fe129b94-708f-41ce-9e11-080c4ab001b1,20;</vt:lpwstr>
  </property>
</Properties>
</file>