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01"/>
      </w:tblGrid>
      <w:tr w:rsidR="00AB0BE1" w:rsidRPr="006C3641" w:rsidTr="00E328D2">
        <w:tc>
          <w:tcPr>
            <w:tcW w:w="3710" w:type="pct"/>
            <w:vAlign w:val="bottom"/>
          </w:tcPr>
          <w:p w:rsidR="00AB0BE1" w:rsidRPr="00777B0A" w:rsidRDefault="007D21DC" w:rsidP="00752E3D">
            <w:pPr>
              <w:pStyle w:val="Title"/>
            </w:pPr>
            <w:r>
              <w:t>SAMNINGUR</w:t>
            </w:r>
          </w:p>
        </w:tc>
        <w:tc>
          <w:tcPr>
            <w:tcW w:w="1290" w:type="pct"/>
          </w:tcPr>
          <w:p w:rsidR="00AB0BE1" w:rsidRPr="006C3641" w:rsidRDefault="00AB0BE1" w:rsidP="00E328D2">
            <w:pPr>
              <w:jc w:val="right"/>
              <w:rPr>
                <w:rFonts w:cs="Arial"/>
                <w:sz w:val="20"/>
                <w:szCs w:val="20"/>
              </w:rPr>
            </w:pPr>
            <w:r>
              <w:rPr>
                <w:rFonts w:cs="Arial"/>
                <w:noProof/>
                <w:sz w:val="20"/>
                <w:szCs w:val="20"/>
                <w:lang w:val="en-US"/>
              </w:rPr>
              <w:drawing>
                <wp:inline distT="0" distB="0" distL="0" distR="0" wp14:anchorId="531DA409" wp14:editId="531DA40A">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AB0BE1" w:rsidRPr="006C3641" w:rsidTr="00AB0BE1">
        <w:trPr>
          <w:trHeight w:val="406"/>
        </w:trPr>
        <w:tc>
          <w:tcPr>
            <w:tcW w:w="3710" w:type="pct"/>
          </w:tcPr>
          <w:p w:rsidR="00AB0BE1" w:rsidRPr="006C3641" w:rsidRDefault="007D21DC" w:rsidP="00752E3D">
            <w:pPr>
              <w:pStyle w:val="Subtitle"/>
            </w:pPr>
            <w:r w:rsidRPr="00737CF7">
              <w:t>UM AÐGANG AÐ NETBANKA FYRIR LÖGAÐILA</w:t>
            </w:r>
          </w:p>
        </w:tc>
        <w:tc>
          <w:tcPr>
            <w:tcW w:w="1290" w:type="pct"/>
          </w:tcPr>
          <w:p w:rsidR="00AB0BE1" w:rsidRPr="006C3641" w:rsidRDefault="00AB0BE1" w:rsidP="00E328D2">
            <w:pPr>
              <w:jc w:val="right"/>
              <w:rPr>
                <w:rFonts w:cs="Arial"/>
                <w:noProof/>
                <w:sz w:val="20"/>
                <w:szCs w:val="20"/>
                <w:lang w:eastAsia="is-IS"/>
              </w:rPr>
            </w:pPr>
          </w:p>
        </w:tc>
      </w:tr>
    </w:tbl>
    <w:p w:rsidR="0094798B" w:rsidRPr="007D21DC" w:rsidRDefault="0094798B" w:rsidP="00AB0BE1">
      <w:pPr>
        <w:rPr>
          <w:sz w:val="10"/>
        </w:rPr>
      </w:pPr>
    </w:p>
    <w:p w:rsidR="007D21DC" w:rsidRPr="000E3D1A" w:rsidRDefault="007D21DC" w:rsidP="007D21DC">
      <w:pPr>
        <w:rPr>
          <w:rStyle w:val="SubtleEmphasis"/>
          <w:sz w:val="16"/>
          <w:szCs w:val="16"/>
        </w:rPr>
      </w:pPr>
      <w:r w:rsidRPr="000E3D1A">
        <w:rPr>
          <w:rStyle w:val="SubtleEmphasis"/>
          <w:sz w:val="16"/>
          <w:szCs w:val="16"/>
        </w:rPr>
        <w:t>Arion banki hf. (hér eftir einnig nefndur ,,bankinn“) og neðangreindur lögaðili/notandi gera hér með eftirfarandi samning um aðgang að Netbanka Arion banka (hér eftir einnig nefndur ,,Netbanki“).</w:t>
      </w:r>
    </w:p>
    <w:p w:rsidR="007D21DC" w:rsidRPr="000E3D1A" w:rsidRDefault="007D21DC" w:rsidP="007D21DC">
      <w:pPr>
        <w:rPr>
          <w:rStyle w:val="SubtleEmphasis"/>
          <w:sz w:val="16"/>
          <w:szCs w:val="16"/>
        </w:rPr>
      </w:pPr>
      <w:r w:rsidRPr="000E3D1A">
        <w:rPr>
          <w:rStyle w:val="SubtleEmphasis"/>
          <w:sz w:val="16"/>
          <w:szCs w:val="16"/>
        </w:rPr>
        <w:t>Með aðgangi að netbankanum getur viðskiptavinur stundað öll helstu bankaviðskipti á netinu.</w:t>
      </w:r>
    </w:p>
    <w:p w:rsidR="007D21DC" w:rsidRPr="007D21DC" w:rsidRDefault="007D21DC" w:rsidP="007D21DC">
      <w:pPr>
        <w:rPr>
          <w:rStyle w:val="SubtleEmphasis"/>
          <w:sz w:val="8"/>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82"/>
        <w:gridCol w:w="4161"/>
        <w:gridCol w:w="292"/>
        <w:gridCol w:w="2401"/>
      </w:tblGrid>
      <w:tr w:rsidR="007D21DC" w:rsidRPr="000E3D1A" w:rsidTr="000C0FE3">
        <w:tc>
          <w:tcPr>
            <w:tcW w:w="3664" w:type="pct"/>
            <w:gridSpan w:val="3"/>
            <w:tcBorders>
              <w:bottom w:val="single" w:sz="2" w:space="0" w:color="auto"/>
            </w:tcBorders>
          </w:tcPr>
          <w:p w:rsidR="007D21DC" w:rsidRPr="000E3D1A" w:rsidRDefault="00E91ED8" w:rsidP="00E91ED8">
            <w:pPr>
              <w:pStyle w:val="NoSpacing"/>
              <w:rPr>
                <w:rStyle w:val="SubtleEmphasis"/>
                <w:b/>
                <w:szCs w:val="18"/>
              </w:rPr>
            </w:pPr>
            <w:r>
              <w:rPr>
                <w:rStyle w:val="SubtleEmphasis"/>
                <w:b/>
                <w:szCs w:val="18"/>
              </w:rPr>
              <w:fldChar w:fldCharType="begin">
                <w:ffData>
                  <w:name w:val="NAFN1"/>
                  <w:enabled/>
                  <w:calcOnExit w:val="0"/>
                  <w:textInput/>
                </w:ffData>
              </w:fldChar>
            </w:r>
            <w:bookmarkStart w:id="0" w:name="NAFN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0"/>
          </w:p>
        </w:tc>
        <w:tc>
          <w:tcPr>
            <w:tcW w:w="145" w:type="pct"/>
          </w:tcPr>
          <w:p w:rsidR="007D21DC" w:rsidRPr="000E3D1A" w:rsidRDefault="007D21DC" w:rsidP="009854D6">
            <w:pPr>
              <w:pStyle w:val="NoSpacing"/>
              <w:rPr>
                <w:rStyle w:val="SubtleEmphasis"/>
                <w:b/>
                <w:szCs w:val="18"/>
              </w:rPr>
            </w:pPr>
          </w:p>
        </w:tc>
        <w:tc>
          <w:tcPr>
            <w:tcW w:w="1191" w:type="pct"/>
            <w:tcBorders>
              <w:bottom w:val="single" w:sz="2" w:space="0" w:color="auto"/>
            </w:tcBorders>
          </w:tcPr>
          <w:p w:rsidR="007D21DC" w:rsidRPr="000E3D1A" w:rsidRDefault="00E91ED8" w:rsidP="009854D6">
            <w:pPr>
              <w:pStyle w:val="NoSpacing"/>
              <w:rPr>
                <w:rStyle w:val="SubtleEmphasis"/>
                <w:b/>
                <w:szCs w:val="18"/>
              </w:rPr>
            </w:pPr>
            <w:r>
              <w:rPr>
                <w:rStyle w:val="SubtleEmphasis"/>
                <w:b/>
                <w:szCs w:val="18"/>
              </w:rPr>
              <w:fldChar w:fldCharType="begin">
                <w:ffData>
                  <w:name w:val="KT1"/>
                  <w:enabled/>
                  <w:calcOnExit w:val="0"/>
                  <w:textInput>
                    <w:type w:val="number"/>
                    <w:format w:val="######-####"/>
                  </w:textInput>
                </w:ffData>
              </w:fldChar>
            </w:r>
            <w:bookmarkStart w:id="1" w:name="KT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1"/>
          </w:p>
        </w:tc>
      </w:tr>
      <w:tr w:rsidR="007D21DC" w:rsidRPr="00DC625B" w:rsidTr="000C0FE3">
        <w:tc>
          <w:tcPr>
            <w:tcW w:w="3664" w:type="pct"/>
            <w:gridSpan w:val="3"/>
            <w:tcBorders>
              <w:top w:val="single" w:sz="2" w:space="0" w:color="auto"/>
            </w:tcBorders>
          </w:tcPr>
          <w:p w:rsidR="007D21DC" w:rsidRPr="00DC625B" w:rsidRDefault="007D21DC" w:rsidP="009854D6">
            <w:pPr>
              <w:pStyle w:val="NoSpacing"/>
              <w:rPr>
                <w:rStyle w:val="Strong"/>
              </w:rPr>
            </w:pPr>
            <w:r w:rsidRPr="00DC625B">
              <w:rPr>
                <w:rStyle w:val="Strong"/>
              </w:rPr>
              <w:t>Nafn</w:t>
            </w:r>
            <w:r w:rsidR="000658B0">
              <w:rPr>
                <w:rStyle w:val="Strong"/>
              </w:rPr>
              <w:t xml:space="preserve"> lögaðila</w:t>
            </w:r>
          </w:p>
        </w:tc>
        <w:tc>
          <w:tcPr>
            <w:tcW w:w="145" w:type="pct"/>
          </w:tcPr>
          <w:p w:rsidR="007D21DC" w:rsidRPr="00DC625B" w:rsidRDefault="007D21DC" w:rsidP="009854D6">
            <w:pPr>
              <w:pStyle w:val="NoSpacing"/>
              <w:rPr>
                <w:rStyle w:val="Strong"/>
              </w:rPr>
            </w:pPr>
          </w:p>
        </w:tc>
        <w:tc>
          <w:tcPr>
            <w:tcW w:w="1191" w:type="pct"/>
            <w:tcBorders>
              <w:top w:val="single" w:sz="2" w:space="0" w:color="auto"/>
            </w:tcBorders>
          </w:tcPr>
          <w:p w:rsidR="007D21DC" w:rsidRPr="00DC625B" w:rsidRDefault="007D21DC" w:rsidP="009854D6">
            <w:pPr>
              <w:pStyle w:val="NoSpacing"/>
              <w:rPr>
                <w:rStyle w:val="Strong"/>
              </w:rPr>
            </w:pPr>
            <w:r w:rsidRPr="00DC625B">
              <w:rPr>
                <w:rStyle w:val="Strong"/>
              </w:rPr>
              <w:t>Kennitala</w:t>
            </w:r>
          </w:p>
        </w:tc>
      </w:tr>
      <w:tr w:rsidR="000C0FE3" w:rsidRPr="003E28D2" w:rsidTr="000C0FE3">
        <w:tc>
          <w:tcPr>
            <w:tcW w:w="3664" w:type="pct"/>
            <w:gridSpan w:val="3"/>
            <w:tcBorders>
              <w:bottom w:val="single" w:sz="2" w:space="0" w:color="auto"/>
            </w:tcBorders>
          </w:tcPr>
          <w:p w:rsidR="000C0FE3" w:rsidRPr="003E28D2" w:rsidRDefault="000C0FE3" w:rsidP="000C0FE3">
            <w:pPr>
              <w:pStyle w:val="NoSpacing"/>
              <w:rPr>
                <w:rStyle w:val="SubtleEmphasis"/>
              </w:rPr>
            </w:pPr>
            <w:r>
              <w:rPr>
                <w:rStyle w:val="SubtleEmphasis"/>
              </w:rPr>
              <w:fldChar w:fldCharType="begin">
                <w:ffData>
                  <w:name w:val="NETFANG"/>
                  <w:enabled/>
                  <w:calcOnExit w:val="0"/>
                  <w:textInput/>
                </w:ffData>
              </w:fldChar>
            </w:r>
            <w:bookmarkStart w:id="2" w:name="NETFANG"/>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2"/>
          </w:p>
        </w:tc>
        <w:tc>
          <w:tcPr>
            <w:tcW w:w="145" w:type="pct"/>
          </w:tcPr>
          <w:p w:rsidR="000C0FE3" w:rsidRPr="003E28D2" w:rsidRDefault="000C0FE3" w:rsidP="009854D6">
            <w:pPr>
              <w:pStyle w:val="NoSpacing"/>
              <w:rPr>
                <w:rStyle w:val="SubtleEmphasis"/>
              </w:rPr>
            </w:pPr>
          </w:p>
        </w:tc>
        <w:tc>
          <w:tcPr>
            <w:tcW w:w="1191" w:type="pct"/>
            <w:tcBorders>
              <w:bottom w:val="single" w:sz="2" w:space="0" w:color="auto"/>
            </w:tcBorders>
          </w:tcPr>
          <w:p w:rsidR="000C0FE3" w:rsidRPr="003E28D2" w:rsidRDefault="000C0FE3" w:rsidP="009854D6">
            <w:pPr>
              <w:pStyle w:val="NoSpacing"/>
              <w:rPr>
                <w:rStyle w:val="SubtleEmphasis"/>
              </w:rPr>
            </w:pPr>
            <w:r>
              <w:rPr>
                <w:rStyle w:val="SubtleEmphasis"/>
              </w:rPr>
              <w:fldChar w:fldCharType="begin">
                <w:ffData>
                  <w:name w:val="SIMI"/>
                  <w:enabled/>
                  <w:calcOnExit w:val="0"/>
                  <w:textInput/>
                </w:ffData>
              </w:fldChar>
            </w:r>
            <w:bookmarkStart w:id="3"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0C0FE3" w:rsidRPr="00DC625B" w:rsidTr="000C0FE3">
        <w:tc>
          <w:tcPr>
            <w:tcW w:w="3664" w:type="pct"/>
            <w:gridSpan w:val="3"/>
            <w:tcBorders>
              <w:top w:val="single" w:sz="2" w:space="0" w:color="auto"/>
            </w:tcBorders>
          </w:tcPr>
          <w:p w:rsidR="000C0FE3" w:rsidRPr="00DC625B" w:rsidRDefault="000C0FE3" w:rsidP="000C0FE3">
            <w:pPr>
              <w:pStyle w:val="NoSpacing"/>
              <w:rPr>
                <w:rStyle w:val="Strong"/>
              </w:rPr>
            </w:pPr>
            <w:r w:rsidRPr="00DC625B">
              <w:rPr>
                <w:rStyle w:val="Strong"/>
              </w:rPr>
              <w:t>Netfang</w:t>
            </w:r>
          </w:p>
        </w:tc>
        <w:tc>
          <w:tcPr>
            <w:tcW w:w="145" w:type="pct"/>
          </w:tcPr>
          <w:p w:rsidR="000C0FE3" w:rsidRPr="00DC625B" w:rsidRDefault="000C0FE3" w:rsidP="009854D6">
            <w:pPr>
              <w:pStyle w:val="NoSpacing"/>
              <w:rPr>
                <w:rStyle w:val="Strong"/>
              </w:rPr>
            </w:pPr>
          </w:p>
        </w:tc>
        <w:tc>
          <w:tcPr>
            <w:tcW w:w="1191" w:type="pct"/>
          </w:tcPr>
          <w:p w:rsidR="000C0FE3" w:rsidRPr="00DC625B" w:rsidRDefault="000C0FE3" w:rsidP="007B34E8">
            <w:pPr>
              <w:pStyle w:val="NoSpacing"/>
              <w:rPr>
                <w:rStyle w:val="Strong"/>
              </w:rPr>
            </w:pPr>
            <w:r>
              <w:rPr>
                <w:rStyle w:val="Strong"/>
              </w:rPr>
              <w:t>Sími</w:t>
            </w:r>
          </w:p>
        </w:tc>
      </w:tr>
      <w:tr w:rsidR="000C0FE3" w:rsidRPr="00DC625B" w:rsidTr="000C0FE3">
        <w:tc>
          <w:tcPr>
            <w:tcW w:w="1460" w:type="pct"/>
            <w:tcBorders>
              <w:bottom w:val="single" w:sz="2" w:space="0" w:color="auto"/>
            </w:tcBorders>
            <w:vAlign w:val="bottom"/>
          </w:tcPr>
          <w:p w:rsidR="000C0FE3" w:rsidRPr="00DC625B" w:rsidRDefault="000C0FE3" w:rsidP="009854D6">
            <w:pPr>
              <w:pStyle w:val="NoSpacing"/>
              <w:rPr>
                <w:rStyle w:val="Strong"/>
              </w:rPr>
            </w:pPr>
            <w:r>
              <w:rPr>
                <w:rStyle w:val="SubtleEmphasis"/>
              </w:rPr>
              <w:fldChar w:fldCharType="begin">
                <w:ffData>
                  <w:name w:val="REIKN_NR"/>
                  <w:enabled/>
                  <w:calcOnExit w:val="0"/>
                  <w:textInput/>
                </w:ffData>
              </w:fldChar>
            </w:r>
            <w:bookmarkStart w:id="4"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rsidR="000C0FE3" w:rsidRPr="00DC625B" w:rsidRDefault="000C0FE3" w:rsidP="009854D6">
            <w:pPr>
              <w:pStyle w:val="NoSpacing"/>
              <w:rPr>
                <w:rStyle w:val="Strong"/>
              </w:rPr>
            </w:pPr>
          </w:p>
        </w:tc>
        <w:tc>
          <w:tcPr>
            <w:tcW w:w="2063" w:type="pct"/>
            <w:vAlign w:val="bottom"/>
          </w:tcPr>
          <w:p w:rsidR="000C0FE3" w:rsidRDefault="000C0FE3" w:rsidP="000C0FE3">
            <w:pPr>
              <w:pStyle w:val="NoSpacing"/>
              <w:jc w:val="right"/>
              <w:rPr>
                <w:rStyle w:val="Strong"/>
              </w:rPr>
            </w:pPr>
            <w:r>
              <w:rPr>
                <w:rStyle w:val="SubtleEmphasis"/>
                <w:sz w:val="16"/>
                <w:szCs w:val="16"/>
              </w:rPr>
              <w:fldChar w:fldCharType="begin">
                <w:ffData>
                  <w:name w:val="Check4"/>
                  <w:enabled/>
                  <w:calcOnExit w:val="0"/>
                  <w:checkBox>
                    <w:sizeAuto/>
                    <w:default w:val="0"/>
                  </w:checkBox>
                </w:ffData>
              </w:fldChar>
            </w:r>
            <w:r>
              <w:rPr>
                <w:rStyle w:val="SubtleEmphasis"/>
                <w:sz w:val="16"/>
                <w:szCs w:val="16"/>
              </w:rPr>
              <w:instrText xml:space="preserve"> FORMCHECKBOX </w:instrText>
            </w:r>
            <w:r w:rsidR="003E2C61">
              <w:rPr>
                <w:rStyle w:val="SubtleEmphasis"/>
                <w:sz w:val="16"/>
                <w:szCs w:val="16"/>
              </w:rPr>
            </w:r>
            <w:r w:rsidR="003E2C61">
              <w:rPr>
                <w:rStyle w:val="SubtleEmphasis"/>
                <w:sz w:val="16"/>
                <w:szCs w:val="16"/>
              </w:rPr>
              <w:fldChar w:fldCharType="separate"/>
            </w:r>
            <w:r>
              <w:rPr>
                <w:rStyle w:val="SubtleEmphasis"/>
                <w:sz w:val="16"/>
                <w:szCs w:val="16"/>
              </w:rPr>
              <w:fldChar w:fldCharType="end"/>
            </w:r>
            <w:r>
              <w:rPr>
                <w:rStyle w:val="SubtleEmphasis"/>
                <w:sz w:val="16"/>
                <w:szCs w:val="16"/>
              </w:rPr>
              <w:t xml:space="preserve"> </w:t>
            </w:r>
            <w:r w:rsidRPr="007B0394">
              <w:rPr>
                <w:rStyle w:val="SubtleEmphasis"/>
                <w:b/>
                <w:sz w:val="16"/>
                <w:szCs w:val="16"/>
              </w:rPr>
              <w:t>Óska eftir að skrá GSM símanúmer fyrir varaleið</w:t>
            </w:r>
          </w:p>
        </w:tc>
        <w:tc>
          <w:tcPr>
            <w:tcW w:w="145" w:type="pct"/>
            <w:vAlign w:val="bottom"/>
          </w:tcPr>
          <w:p w:rsidR="000C0FE3" w:rsidRPr="00DC625B" w:rsidRDefault="000C0FE3" w:rsidP="009854D6">
            <w:pPr>
              <w:pStyle w:val="NoSpacing"/>
              <w:rPr>
                <w:rStyle w:val="Strong"/>
              </w:rPr>
            </w:pPr>
          </w:p>
        </w:tc>
        <w:tc>
          <w:tcPr>
            <w:tcW w:w="1191" w:type="pct"/>
            <w:tcBorders>
              <w:bottom w:val="single" w:sz="2" w:space="0" w:color="auto"/>
            </w:tcBorders>
            <w:vAlign w:val="bottom"/>
          </w:tcPr>
          <w:p w:rsidR="000C0FE3" w:rsidRDefault="000C0FE3" w:rsidP="007B34E8">
            <w:pPr>
              <w:pStyle w:val="NoSpacing"/>
              <w:rPr>
                <w:rStyle w:val="Strong"/>
              </w:rPr>
            </w:pPr>
            <w:r>
              <w:rPr>
                <w:rStyle w:val="SubtleEmphasis"/>
              </w:rPr>
              <w:fldChar w:fldCharType="begin">
                <w:ffData>
                  <w:name w:val="GSM"/>
                  <w:enabled/>
                  <w:calcOnExit w:val="0"/>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0C0FE3" w:rsidRPr="00DC625B" w:rsidTr="000C0FE3">
        <w:tc>
          <w:tcPr>
            <w:tcW w:w="1460" w:type="pct"/>
            <w:tcBorders>
              <w:top w:val="single" w:sz="2" w:space="0" w:color="auto"/>
            </w:tcBorders>
          </w:tcPr>
          <w:p w:rsidR="000C0FE3" w:rsidRPr="00DC625B" w:rsidRDefault="000C0FE3" w:rsidP="000C0FE3">
            <w:pPr>
              <w:pStyle w:val="NoSpacing"/>
              <w:rPr>
                <w:rStyle w:val="Strong"/>
              </w:rPr>
            </w:pPr>
            <w:r>
              <w:rPr>
                <w:rStyle w:val="Strong"/>
              </w:rPr>
              <w:t>Skuldfærslureikningur (Banki-HB-Reikningsnr)</w:t>
            </w:r>
          </w:p>
        </w:tc>
        <w:tc>
          <w:tcPr>
            <w:tcW w:w="140" w:type="pct"/>
          </w:tcPr>
          <w:p w:rsidR="000C0FE3" w:rsidRPr="00DC625B" w:rsidRDefault="000C0FE3" w:rsidP="000C0FE3">
            <w:pPr>
              <w:pStyle w:val="NoSpacing"/>
              <w:rPr>
                <w:rStyle w:val="Strong"/>
              </w:rPr>
            </w:pPr>
          </w:p>
        </w:tc>
        <w:tc>
          <w:tcPr>
            <w:tcW w:w="2063" w:type="pct"/>
          </w:tcPr>
          <w:p w:rsidR="000C0FE3" w:rsidRDefault="000C0FE3" w:rsidP="000C0FE3">
            <w:pPr>
              <w:pStyle w:val="NoSpacing"/>
              <w:rPr>
                <w:rStyle w:val="Strong"/>
              </w:rPr>
            </w:pPr>
          </w:p>
        </w:tc>
        <w:tc>
          <w:tcPr>
            <w:tcW w:w="145" w:type="pct"/>
          </w:tcPr>
          <w:p w:rsidR="000C0FE3" w:rsidRPr="00DC625B" w:rsidRDefault="000C0FE3" w:rsidP="000C0FE3">
            <w:pPr>
              <w:pStyle w:val="NoSpacing"/>
              <w:rPr>
                <w:rStyle w:val="Strong"/>
              </w:rPr>
            </w:pPr>
          </w:p>
        </w:tc>
        <w:tc>
          <w:tcPr>
            <w:tcW w:w="1191" w:type="pct"/>
            <w:tcBorders>
              <w:top w:val="single" w:sz="2" w:space="0" w:color="auto"/>
            </w:tcBorders>
          </w:tcPr>
          <w:p w:rsidR="000C0FE3" w:rsidRDefault="000C0FE3" w:rsidP="000C0FE3">
            <w:pPr>
              <w:pStyle w:val="NoSpacing"/>
              <w:rPr>
                <w:rStyle w:val="Strong"/>
              </w:rPr>
            </w:pPr>
            <w:r>
              <w:rPr>
                <w:rStyle w:val="Strong"/>
              </w:rPr>
              <w:t>GSM</w:t>
            </w:r>
          </w:p>
        </w:tc>
      </w:tr>
    </w:tbl>
    <w:p w:rsidR="007D21DC" w:rsidRPr="00E91ED8" w:rsidRDefault="007D21DC" w:rsidP="007D21DC">
      <w:pPr>
        <w:pStyle w:val="NoSpacing"/>
        <w:rPr>
          <w:rStyle w:val="SubtleEmphasis"/>
          <w:sz w:val="8"/>
          <w:szCs w:val="10"/>
        </w:rPr>
      </w:pPr>
    </w:p>
    <w:p w:rsidR="007D21DC" w:rsidRDefault="007D21DC" w:rsidP="007D21DC">
      <w:pPr>
        <w:pStyle w:val="NoSpacing"/>
        <w:rPr>
          <w:rStyle w:val="SubtleEmphasis"/>
        </w:rPr>
      </w:pPr>
      <w:r w:rsidRPr="00F17611">
        <w:rPr>
          <w:rStyle w:val="SubtleEmphasis"/>
        </w:rPr>
        <w:t>Neðangreindum starfsmönnum er veittur aðgangur að Netbanka lögaðila/notanda samkvæmt neðangreindu</w:t>
      </w:r>
      <w:r>
        <w:rPr>
          <w:rStyle w:val="SubtleEmphasis"/>
        </w:rPr>
        <w:t>.</w:t>
      </w:r>
    </w:p>
    <w:tbl>
      <w:tblPr>
        <w:tblStyle w:val="TableGrid"/>
        <w:tblW w:w="5000" w:type="pct"/>
        <w:tblLook w:val="04A0" w:firstRow="1" w:lastRow="0" w:firstColumn="1" w:lastColumn="0" w:noHBand="0" w:noVBand="1"/>
      </w:tblPr>
      <w:tblGrid>
        <w:gridCol w:w="3368"/>
        <w:gridCol w:w="1702"/>
        <w:gridCol w:w="1984"/>
        <w:gridCol w:w="3026"/>
      </w:tblGrid>
      <w:tr w:rsidR="00C961A8" w:rsidRPr="00F17611" w:rsidTr="00C961A8">
        <w:tc>
          <w:tcPr>
            <w:tcW w:w="1671" w:type="pct"/>
            <w:shd w:val="pct5" w:color="auto" w:fill="auto"/>
          </w:tcPr>
          <w:p w:rsidR="00C961A8" w:rsidRPr="00F17611" w:rsidRDefault="00C961A8" w:rsidP="009854D6">
            <w:pPr>
              <w:pStyle w:val="NoSpacing"/>
              <w:rPr>
                <w:rStyle w:val="SubtleEmphasis"/>
                <w:sz w:val="16"/>
                <w:szCs w:val="16"/>
              </w:rPr>
            </w:pPr>
            <w:r w:rsidRPr="00F17611">
              <w:rPr>
                <w:rStyle w:val="SubtleEmphasis"/>
                <w:sz w:val="16"/>
                <w:szCs w:val="16"/>
              </w:rPr>
              <w:t>Nafn starfsmanns</w:t>
            </w:r>
          </w:p>
        </w:tc>
        <w:tc>
          <w:tcPr>
            <w:tcW w:w="844" w:type="pct"/>
            <w:shd w:val="pct5" w:color="auto" w:fill="auto"/>
          </w:tcPr>
          <w:p w:rsidR="00C961A8" w:rsidRPr="00F17611" w:rsidRDefault="00C961A8" w:rsidP="009854D6">
            <w:pPr>
              <w:pStyle w:val="NoSpacing"/>
              <w:rPr>
                <w:rStyle w:val="SubtleEmphasis"/>
                <w:sz w:val="16"/>
                <w:szCs w:val="16"/>
              </w:rPr>
            </w:pPr>
            <w:r w:rsidRPr="00F17611">
              <w:rPr>
                <w:rStyle w:val="SubtleEmphasis"/>
                <w:sz w:val="16"/>
                <w:szCs w:val="16"/>
              </w:rPr>
              <w:t>Kennitala starfsmanns</w:t>
            </w:r>
          </w:p>
        </w:tc>
        <w:tc>
          <w:tcPr>
            <w:tcW w:w="984" w:type="pct"/>
            <w:shd w:val="pct5" w:color="auto" w:fill="auto"/>
          </w:tcPr>
          <w:p w:rsidR="00C961A8" w:rsidRPr="00F17611" w:rsidRDefault="00C961A8" w:rsidP="009854D6">
            <w:pPr>
              <w:pStyle w:val="NoSpacing"/>
              <w:rPr>
                <w:rStyle w:val="SubtleEmphasis"/>
                <w:sz w:val="16"/>
                <w:szCs w:val="16"/>
              </w:rPr>
            </w:pPr>
            <w:r w:rsidRPr="00F17611">
              <w:rPr>
                <w:rStyle w:val="SubtleEmphasis"/>
                <w:sz w:val="16"/>
                <w:szCs w:val="16"/>
              </w:rPr>
              <w:t>Notendanafn starfsmanns</w:t>
            </w:r>
          </w:p>
        </w:tc>
        <w:tc>
          <w:tcPr>
            <w:tcW w:w="1501" w:type="pct"/>
            <w:shd w:val="pct5" w:color="auto" w:fill="auto"/>
          </w:tcPr>
          <w:p w:rsidR="00C961A8" w:rsidRPr="00F17611" w:rsidRDefault="00C961A8" w:rsidP="009854D6">
            <w:pPr>
              <w:pStyle w:val="NoSpacing"/>
              <w:rPr>
                <w:rStyle w:val="SubtleEmphasis"/>
                <w:sz w:val="16"/>
                <w:szCs w:val="16"/>
              </w:rPr>
            </w:pPr>
            <w:r>
              <w:rPr>
                <w:rStyle w:val="SubtleEmphasis"/>
                <w:sz w:val="16"/>
                <w:szCs w:val="16"/>
              </w:rPr>
              <w:t>Netfang starfsmanns</w:t>
            </w:r>
          </w:p>
        </w:tc>
      </w:tr>
      <w:tr w:rsidR="00C961A8" w:rsidRPr="003E28D2" w:rsidTr="00C961A8">
        <w:tc>
          <w:tcPr>
            <w:tcW w:w="1671" w:type="pct"/>
          </w:tcPr>
          <w:p w:rsidR="00C961A8" w:rsidRPr="003E28D2" w:rsidRDefault="00C961A8" w:rsidP="009854D6">
            <w:pPr>
              <w:pStyle w:val="NoSpacing"/>
              <w:rPr>
                <w:rStyle w:val="SubtleEmphasis"/>
              </w:rPr>
            </w:pPr>
            <w:r w:rsidRPr="003E28D2">
              <w:rPr>
                <w:rStyle w:val="SubtleEmphasis"/>
              </w:rPr>
              <w:fldChar w:fldCharType="begin">
                <w:ffData>
                  <w:name w:val="Text5"/>
                  <w:enabled/>
                  <w:calcOnExit w:val="0"/>
                  <w:textInput/>
                </w:ffData>
              </w:fldChar>
            </w:r>
            <w:bookmarkStart w:id="6" w:name="Text5"/>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6"/>
          </w:p>
        </w:tc>
        <w:tc>
          <w:tcPr>
            <w:tcW w:w="844" w:type="pct"/>
          </w:tcPr>
          <w:p w:rsidR="00C961A8" w:rsidRPr="003E28D2" w:rsidRDefault="00C961A8" w:rsidP="009854D6">
            <w:pPr>
              <w:pStyle w:val="NoSpacing"/>
              <w:rPr>
                <w:rStyle w:val="SubtleEmphasis"/>
              </w:rPr>
            </w:pPr>
            <w:r>
              <w:rPr>
                <w:rStyle w:val="SubtleEmphasis"/>
              </w:rPr>
              <w:fldChar w:fldCharType="begin">
                <w:ffData>
                  <w:name w:val="Text6"/>
                  <w:enabled/>
                  <w:calcOnExit w:val="0"/>
                  <w:textInput>
                    <w:type w:val="number"/>
                    <w:format w:val="######-####"/>
                  </w:textInput>
                </w:ffData>
              </w:fldChar>
            </w:r>
            <w:bookmarkStart w:id="7" w:name="Text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tc>
          <w:tcPr>
            <w:tcW w:w="984" w:type="pct"/>
          </w:tcPr>
          <w:p w:rsidR="00C961A8" w:rsidRPr="003E28D2" w:rsidRDefault="00C961A8" w:rsidP="009854D6">
            <w:pPr>
              <w:pStyle w:val="NoSpacing"/>
              <w:rPr>
                <w:rStyle w:val="SubtleEmphasis"/>
              </w:rPr>
            </w:pPr>
            <w:r w:rsidRPr="003E28D2">
              <w:rPr>
                <w:rStyle w:val="SubtleEmphasis"/>
              </w:rPr>
              <w:fldChar w:fldCharType="begin">
                <w:ffData>
                  <w:name w:val="Text7"/>
                  <w:enabled/>
                  <w:calcOnExit w:val="0"/>
                  <w:textInput/>
                </w:ffData>
              </w:fldChar>
            </w:r>
            <w:bookmarkStart w:id="8" w:name="Text7"/>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p>
        </w:tc>
        <w:bookmarkEnd w:id="8"/>
        <w:tc>
          <w:tcPr>
            <w:tcW w:w="1501" w:type="pct"/>
          </w:tcPr>
          <w:p w:rsidR="00C961A8" w:rsidRPr="003E28D2" w:rsidRDefault="00C961A8" w:rsidP="009854D6">
            <w:pPr>
              <w:pStyle w:val="NoSpacing"/>
              <w:rPr>
                <w:rStyle w:val="SubtleEmphasis"/>
              </w:rPr>
            </w:pPr>
            <w:r>
              <w:rPr>
                <w:rStyle w:val="SubtleEmphasis"/>
              </w:rPr>
              <w:fldChar w:fldCharType="begin">
                <w:ffData>
                  <w:name w:val="Text28"/>
                  <w:enabled/>
                  <w:calcOnExit w:val="0"/>
                  <w:textInput/>
                </w:ffData>
              </w:fldChar>
            </w:r>
            <w:bookmarkStart w:id="9" w:name="Text2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tr>
      <w:tr w:rsidR="00C961A8" w:rsidRPr="003E28D2" w:rsidTr="00C961A8">
        <w:tc>
          <w:tcPr>
            <w:tcW w:w="1671" w:type="pct"/>
          </w:tcPr>
          <w:p w:rsidR="00C961A8" w:rsidRPr="003E28D2" w:rsidRDefault="00C961A8" w:rsidP="009854D6">
            <w:pPr>
              <w:pStyle w:val="NoSpacing"/>
              <w:rPr>
                <w:rStyle w:val="SubtleEmphasis"/>
              </w:rPr>
            </w:pPr>
            <w:r w:rsidRPr="003E28D2">
              <w:rPr>
                <w:rStyle w:val="SubtleEmphasis"/>
              </w:rPr>
              <w:fldChar w:fldCharType="begin">
                <w:ffData>
                  <w:name w:val="Text8"/>
                  <w:enabled/>
                  <w:calcOnExit w:val="0"/>
                  <w:textInput/>
                </w:ffData>
              </w:fldChar>
            </w:r>
            <w:bookmarkStart w:id="10" w:name="Text8"/>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10"/>
          </w:p>
        </w:tc>
        <w:tc>
          <w:tcPr>
            <w:tcW w:w="844" w:type="pct"/>
          </w:tcPr>
          <w:p w:rsidR="00C961A8" w:rsidRPr="003E28D2" w:rsidRDefault="00C961A8" w:rsidP="009854D6">
            <w:pPr>
              <w:pStyle w:val="NoSpacing"/>
              <w:rPr>
                <w:rStyle w:val="SubtleEmphasis"/>
              </w:rPr>
            </w:pPr>
            <w:r>
              <w:rPr>
                <w:rStyle w:val="SubtleEmphasis"/>
              </w:rPr>
              <w:fldChar w:fldCharType="begin">
                <w:ffData>
                  <w:name w:val="Text9"/>
                  <w:enabled/>
                  <w:calcOnExit w:val="0"/>
                  <w:textInput>
                    <w:type w:val="number"/>
                    <w:format w:val="######-####"/>
                  </w:textInput>
                </w:ffData>
              </w:fldChar>
            </w:r>
            <w:bookmarkStart w:id="11" w:name="Text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c>
          <w:tcPr>
            <w:tcW w:w="984" w:type="pct"/>
          </w:tcPr>
          <w:p w:rsidR="00C961A8" w:rsidRPr="003E28D2" w:rsidRDefault="00C961A8" w:rsidP="009854D6">
            <w:pPr>
              <w:pStyle w:val="NoSpacing"/>
              <w:rPr>
                <w:rStyle w:val="SubtleEmphasis"/>
              </w:rPr>
            </w:pPr>
            <w:r w:rsidRPr="003E28D2">
              <w:rPr>
                <w:rStyle w:val="SubtleEmphasis"/>
              </w:rPr>
              <w:fldChar w:fldCharType="begin">
                <w:ffData>
                  <w:name w:val="Text10"/>
                  <w:enabled/>
                  <w:calcOnExit w:val="0"/>
                  <w:textInput/>
                </w:ffData>
              </w:fldChar>
            </w:r>
            <w:bookmarkStart w:id="12" w:name="Text10"/>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p>
        </w:tc>
        <w:bookmarkEnd w:id="12"/>
        <w:tc>
          <w:tcPr>
            <w:tcW w:w="1501" w:type="pct"/>
          </w:tcPr>
          <w:p w:rsidR="00C961A8" w:rsidRPr="003E28D2" w:rsidRDefault="00C961A8" w:rsidP="009854D6">
            <w:pPr>
              <w:pStyle w:val="NoSpacing"/>
              <w:rPr>
                <w:rStyle w:val="SubtleEmphasis"/>
              </w:rPr>
            </w:pPr>
            <w:r>
              <w:rPr>
                <w:rStyle w:val="SubtleEmphasis"/>
              </w:rPr>
              <w:fldChar w:fldCharType="begin">
                <w:ffData>
                  <w:name w:val="Text29"/>
                  <w:enabled/>
                  <w:calcOnExit w:val="0"/>
                  <w:textInput/>
                </w:ffData>
              </w:fldChar>
            </w:r>
            <w:bookmarkStart w:id="13" w:name="Text2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r>
      <w:tr w:rsidR="00C961A8" w:rsidRPr="003E28D2" w:rsidTr="00C961A8">
        <w:tc>
          <w:tcPr>
            <w:tcW w:w="1671" w:type="pct"/>
          </w:tcPr>
          <w:p w:rsidR="00C961A8" w:rsidRPr="003E28D2" w:rsidRDefault="00C961A8" w:rsidP="009854D6">
            <w:pPr>
              <w:pStyle w:val="NoSpacing"/>
              <w:rPr>
                <w:rStyle w:val="SubtleEmphasis"/>
              </w:rPr>
            </w:pPr>
            <w:r w:rsidRPr="003E28D2">
              <w:rPr>
                <w:rStyle w:val="SubtleEmphasis"/>
              </w:rPr>
              <w:fldChar w:fldCharType="begin">
                <w:ffData>
                  <w:name w:val="Text11"/>
                  <w:enabled/>
                  <w:calcOnExit w:val="0"/>
                  <w:textInput/>
                </w:ffData>
              </w:fldChar>
            </w:r>
            <w:bookmarkStart w:id="14" w:name="Text11"/>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14"/>
          </w:p>
        </w:tc>
        <w:tc>
          <w:tcPr>
            <w:tcW w:w="844" w:type="pct"/>
          </w:tcPr>
          <w:p w:rsidR="00C961A8" w:rsidRPr="003E28D2" w:rsidRDefault="00C961A8" w:rsidP="009854D6">
            <w:pPr>
              <w:pStyle w:val="NoSpacing"/>
              <w:rPr>
                <w:rStyle w:val="SubtleEmphasis"/>
              </w:rPr>
            </w:pPr>
            <w:r>
              <w:rPr>
                <w:rStyle w:val="SubtleEmphasis"/>
              </w:rPr>
              <w:fldChar w:fldCharType="begin">
                <w:ffData>
                  <w:name w:val="Text12"/>
                  <w:enabled/>
                  <w:calcOnExit w:val="0"/>
                  <w:textInput>
                    <w:type w:val="number"/>
                    <w:format w:val="######-####"/>
                  </w:textInput>
                </w:ffData>
              </w:fldChar>
            </w:r>
            <w:bookmarkStart w:id="15"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984" w:type="pct"/>
          </w:tcPr>
          <w:p w:rsidR="00C961A8" w:rsidRPr="003E28D2" w:rsidRDefault="00C961A8" w:rsidP="009854D6">
            <w:pPr>
              <w:pStyle w:val="NoSpacing"/>
              <w:rPr>
                <w:rStyle w:val="SubtleEmphasis"/>
              </w:rPr>
            </w:pPr>
            <w:r w:rsidRPr="003E28D2">
              <w:rPr>
                <w:rStyle w:val="SubtleEmphasis"/>
              </w:rPr>
              <w:fldChar w:fldCharType="begin">
                <w:ffData>
                  <w:name w:val="Text13"/>
                  <w:enabled/>
                  <w:calcOnExit w:val="0"/>
                  <w:textInput/>
                </w:ffData>
              </w:fldChar>
            </w:r>
            <w:bookmarkStart w:id="16" w:name="Text13"/>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p>
        </w:tc>
        <w:bookmarkEnd w:id="16"/>
        <w:tc>
          <w:tcPr>
            <w:tcW w:w="1501" w:type="pct"/>
          </w:tcPr>
          <w:p w:rsidR="00C961A8" w:rsidRPr="003E28D2" w:rsidRDefault="00C961A8" w:rsidP="009854D6">
            <w:pPr>
              <w:pStyle w:val="NoSpacing"/>
              <w:rPr>
                <w:rStyle w:val="SubtleEmphasis"/>
              </w:rPr>
            </w:pPr>
            <w:r>
              <w:rPr>
                <w:rStyle w:val="SubtleEmphasis"/>
              </w:rPr>
              <w:fldChar w:fldCharType="begin">
                <w:ffData>
                  <w:name w:val="Text30"/>
                  <w:enabled/>
                  <w:calcOnExit w:val="0"/>
                  <w:textInput/>
                </w:ffData>
              </w:fldChar>
            </w:r>
            <w:bookmarkStart w:id="17" w:name="Text3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C961A8" w:rsidRPr="003E28D2" w:rsidTr="00C961A8">
        <w:tc>
          <w:tcPr>
            <w:tcW w:w="1671" w:type="pct"/>
          </w:tcPr>
          <w:p w:rsidR="00C961A8" w:rsidRPr="003E28D2" w:rsidRDefault="00C961A8" w:rsidP="009854D6">
            <w:pPr>
              <w:pStyle w:val="NoSpacing"/>
              <w:rPr>
                <w:rStyle w:val="SubtleEmphasis"/>
              </w:rPr>
            </w:pPr>
            <w:r w:rsidRPr="003E28D2">
              <w:rPr>
                <w:rStyle w:val="SubtleEmphasis"/>
              </w:rPr>
              <w:fldChar w:fldCharType="begin">
                <w:ffData>
                  <w:name w:val="Text14"/>
                  <w:enabled/>
                  <w:calcOnExit w:val="0"/>
                  <w:textInput/>
                </w:ffData>
              </w:fldChar>
            </w:r>
            <w:bookmarkStart w:id="18" w:name="Text14"/>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18"/>
          </w:p>
        </w:tc>
        <w:tc>
          <w:tcPr>
            <w:tcW w:w="844" w:type="pct"/>
          </w:tcPr>
          <w:p w:rsidR="00C961A8" w:rsidRPr="003E28D2" w:rsidRDefault="00C961A8" w:rsidP="009854D6">
            <w:pPr>
              <w:pStyle w:val="NoSpacing"/>
              <w:rPr>
                <w:rStyle w:val="SubtleEmphasis"/>
              </w:rPr>
            </w:pPr>
            <w:r>
              <w:rPr>
                <w:rStyle w:val="SubtleEmphasis"/>
              </w:rPr>
              <w:fldChar w:fldCharType="begin">
                <w:ffData>
                  <w:name w:val="Text15"/>
                  <w:enabled/>
                  <w:calcOnExit w:val="0"/>
                  <w:textInput>
                    <w:type w:val="number"/>
                    <w:format w:val="######-####"/>
                  </w:textInput>
                </w:ffData>
              </w:fldChar>
            </w:r>
            <w:bookmarkStart w:id="19" w:name="Text1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tc>
          <w:tcPr>
            <w:tcW w:w="984" w:type="pct"/>
          </w:tcPr>
          <w:p w:rsidR="00C961A8" w:rsidRPr="003E28D2" w:rsidRDefault="00C961A8" w:rsidP="009854D6">
            <w:pPr>
              <w:pStyle w:val="NoSpacing"/>
              <w:rPr>
                <w:rStyle w:val="SubtleEmphasis"/>
              </w:rPr>
            </w:pPr>
            <w:r w:rsidRPr="003E28D2">
              <w:rPr>
                <w:rStyle w:val="SubtleEmphasis"/>
              </w:rPr>
              <w:fldChar w:fldCharType="begin">
                <w:ffData>
                  <w:name w:val="Text16"/>
                  <w:enabled/>
                  <w:calcOnExit w:val="0"/>
                  <w:textInput/>
                </w:ffData>
              </w:fldChar>
            </w:r>
            <w:bookmarkStart w:id="20" w:name="Text16"/>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p>
        </w:tc>
        <w:bookmarkEnd w:id="20"/>
        <w:tc>
          <w:tcPr>
            <w:tcW w:w="1501" w:type="pct"/>
          </w:tcPr>
          <w:p w:rsidR="00C961A8" w:rsidRPr="003E28D2" w:rsidRDefault="00C961A8" w:rsidP="009854D6">
            <w:pPr>
              <w:pStyle w:val="NoSpacing"/>
              <w:rPr>
                <w:rStyle w:val="SubtleEmphasis"/>
              </w:rPr>
            </w:pPr>
            <w:r>
              <w:rPr>
                <w:rStyle w:val="SubtleEmphasis"/>
              </w:rPr>
              <w:fldChar w:fldCharType="begin">
                <w:ffData>
                  <w:name w:val="Text31"/>
                  <w:enabled/>
                  <w:calcOnExit w:val="0"/>
                  <w:textInput/>
                </w:ffData>
              </w:fldChar>
            </w:r>
            <w:bookmarkStart w:id="21" w:name="Text3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r>
    </w:tbl>
    <w:p w:rsidR="007D21DC" w:rsidRPr="007D21DC" w:rsidRDefault="007D21DC" w:rsidP="007D21DC">
      <w:pPr>
        <w:pStyle w:val="NoSpacing"/>
        <w:rPr>
          <w:rStyle w:val="SubtleEmphasis"/>
          <w:sz w:val="4"/>
          <w:szCs w:val="10"/>
        </w:rPr>
      </w:pPr>
    </w:p>
    <w:p w:rsidR="007D21DC" w:rsidRDefault="007D21DC" w:rsidP="007D21DC">
      <w:pPr>
        <w:pStyle w:val="NoSpacing"/>
        <w:numPr>
          <w:ilvl w:val="0"/>
          <w:numId w:val="2"/>
        </w:numPr>
        <w:ind w:left="0" w:firstLine="0"/>
        <w:rPr>
          <w:rStyle w:val="SubtleEmphasis"/>
        </w:rPr>
      </w:pPr>
      <w:r>
        <w:rPr>
          <w:rStyle w:val="SubtleEmphasis"/>
        </w:rPr>
        <w:t>Aðgangur að reikningum samkvæmt neðanskráðu</w:t>
      </w:r>
    </w:p>
    <w:tbl>
      <w:tblPr>
        <w:tblStyle w:val="TableGrid"/>
        <w:tblW w:w="5000" w:type="pct"/>
        <w:tblLook w:val="04A0" w:firstRow="1" w:lastRow="0" w:firstColumn="1" w:lastColumn="0" w:noHBand="0" w:noVBand="1"/>
      </w:tblPr>
      <w:tblGrid>
        <w:gridCol w:w="3358"/>
        <w:gridCol w:w="3361"/>
        <w:gridCol w:w="3361"/>
      </w:tblGrid>
      <w:tr w:rsidR="007D21DC" w:rsidRPr="00B85EA3" w:rsidTr="009854D6">
        <w:tc>
          <w:tcPr>
            <w:tcW w:w="1666" w:type="pct"/>
            <w:shd w:val="pct5" w:color="auto" w:fill="auto"/>
          </w:tcPr>
          <w:p w:rsidR="007D21DC" w:rsidRPr="00B85EA3" w:rsidRDefault="007D21DC" w:rsidP="009854D6">
            <w:pPr>
              <w:pStyle w:val="NoSpacing"/>
              <w:rPr>
                <w:rStyle w:val="SubtleEmphasis"/>
                <w:sz w:val="16"/>
                <w:szCs w:val="16"/>
              </w:rPr>
            </w:pPr>
            <w:r w:rsidRPr="00B85EA3">
              <w:rPr>
                <w:rStyle w:val="SubtleEmphasis"/>
                <w:sz w:val="16"/>
                <w:szCs w:val="16"/>
              </w:rPr>
              <w:t>Reikningsnúmer</w:t>
            </w:r>
          </w:p>
        </w:tc>
        <w:tc>
          <w:tcPr>
            <w:tcW w:w="1667" w:type="pct"/>
            <w:shd w:val="pct5" w:color="auto" w:fill="auto"/>
          </w:tcPr>
          <w:p w:rsidR="007D21DC" w:rsidRPr="00B85EA3" w:rsidRDefault="007D21DC" w:rsidP="009854D6">
            <w:pPr>
              <w:pStyle w:val="NoSpacing"/>
              <w:jc w:val="center"/>
              <w:rPr>
                <w:rStyle w:val="SubtleEmphasis"/>
                <w:sz w:val="16"/>
                <w:szCs w:val="16"/>
              </w:rPr>
            </w:pPr>
            <w:r w:rsidRPr="00B85EA3">
              <w:rPr>
                <w:rStyle w:val="SubtleEmphasis"/>
                <w:sz w:val="16"/>
                <w:szCs w:val="16"/>
              </w:rPr>
              <w:t>Fullur og ótakmarkaður aðgangur</w:t>
            </w:r>
          </w:p>
        </w:tc>
        <w:tc>
          <w:tcPr>
            <w:tcW w:w="1667" w:type="pct"/>
            <w:shd w:val="pct5" w:color="auto" w:fill="auto"/>
          </w:tcPr>
          <w:p w:rsidR="007D21DC" w:rsidRPr="00B85EA3" w:rsidRDefault="007D21DC" w:rsidP="009854D6">
            <w:pPr>
              <w:pStyle w:val="NoSpacing"/>
              <w:jc w:val="center"/>
              <w:rPr>
                <w:rStyle w:val="SubtleEmphasis"/>
                <w:sz w:val="16"/>
                <w:szCs w:val="16"/>
              </w:rPr>
            </w:pPr>
            <w:r w:rsidRPr="00B85EA3">
              <w:rPr>
                <w:rStyle w:val="SubtleEmphasis"/>
                <w:sz w:val="16"/>
                <w:szCs w:val="16"/>
              </w:rPr>
              <w:t>Skoðunaraðgangur</w:t>
            </w:r>
          </w:p>
        </w:tc>
      </w:tr>
      <w:tr w:rsidR="007D21DC" w:rsidRPr="003E28D2" w:rsidTr="009854D6">
        <w:tc>
          <w:tcPr>
            <w:tcW w:w="1666" w:type="pct"/>
          </w:tcPr>
          <w:p w:rsidR="007D21DC" w:rsidRPr="003E28D2" w:rsidRDefault="007D21DC" w:rsidP="009854D6">
            <w:pPr>
              <w:pStyle w:val="NoSpacing"/>
              <w:rPr>
                <w:rStyle w:val="SubtleEmphasis"/>
              </w:rPr>
            </w:pPr>
            <w:r w:rsidRPr="003E28D2">
              <w:rPr>
                <w:rStyle w:val="SubtleEmphasis"/>
              </w:rPr>
              <w:fldChar w:fldCharType="begin">
                <w:ffData>
                  <w:name w:val="Text17"/>
                  <w:enabled/>
                  <w:calcOnExit w:val="0"/>
                  <w:textInput/>
                </w:ffData>
              </w:fldChar>
            </w:r>
            <w:bookmarkStart w:id="22" w:name="Text17"/>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22"/>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1"/>
                  <w:enabled/>
                  <w:calcOnExit w:val="0"/>
                  <w:checkBox>
                    <w:sizeAuto/>
                    <w:default w:val="0"/>
                    <w:checked w:val="0"/>
                  </w:checkBox>
                </w:ffData>
              </w:fldChar>
            </w:r>
            <w:bookmarkStart w:id="23" w:name="Check1"/>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23"/>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2"/>
                  <w:enabled/>
                  <w:calcOnExit w:val="0"/>
                  <w:checkBox>
                    <w:sizeAuto/>
                    <w:default w:val="0"/>
                    <w:checked w:val="0"/>
                  </w:checkBox>
                </w:ffData>
              </w:fldChar>
            </w:r>
            <w:bookmarkStart w:id="24" w:name="Check2"/>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24"/>
          </w:p>
        </w:tc>
      </w:tr>
      <w:tr w:rsidR="007D21DC" w:rsidRPr="003E28D2" w:rsidTr="009854D6">
        <w:tc>
          <w:tcPr>
            <w:tcW w:w="1666" w:type="pct"/>
          </w:tcPr>
          <w:p w:rsidR="007D21DC" w:rsidRPr="003E28D2" w:rsidRDefault="007D21DC" w:rsidP="009854D6">
            <w:pPr>
              <w:pStyle w:val="NoSpacing"/>
              <w:rPr>
                <w:rStyle w:val="SubtleEmphasis"/>
              </w:rPr>
            </w:pPr>
            <w:r w:rsidRPr="003E28D2">
              <w:rPr>
                <w:rStyle w:val="SubtleEmphasis"/>
              </w:rPr>
              <w:fldChar w:fldCharType="begin">
                <w:ffData>
                  <w:name w:val="Text18"/>
                  <w:enabled/>
                  <w:calcOnExit w:val="0"/>
                  <w:textInput/>
                </w:ffData>
              </w:fldChar>
            </w:r>
            <w:bookmarkStart w:id="25" w:name="Text18"/>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25"/>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3"/>
                  <w:enabled/>
                  <w:calcOnExit w:val="0"/>
                  <w:checkBox>
                    <w:sizeAuto/>
                    <w:default w:val="0"/>
                    <w:checked w:val="0"/>
                  </w:checkBox>
                </w:ffData>
              </w:fldChar>
            </w:r>
            <w:bookmarkStart w:id="26" w:name="Check3"/>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26"/>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4"/>
                  <w:enabled/>
                  <w:calcOnExit w:val="0"/>
                  <w:checkBox>
                    <w:sizeAuto/>
                    <w:default w:val="0"/>
                    <w:checked w:val="0"/>
                  </w:checkBox>
                </w:ffData>
              </w:fldChar>
            </w:r>
            <w:bookmarkStart w:id="27" w:name="Check4"/>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27"/>
          </w:p>
        </w:tc>
      </w:tr>
      <w:tr w:rsidR="007D21DC" w:rsidRPr="003E28D2" w:rsidTr="009854D6">
        <w:tc>
          <w:tcPr>
            <w:tcW w:w="1666" w:type="pct"/>
          </w:tcPr>
          <w:p w:rsidR="007D21DC" w:rsidRPr="003E28D2" w:rsidRDefault="007D21DC" w:rsidP="009854D6">
            <w:pPr>
              <w:pStyle w:val="NoSpacing"/>
              <w:rPr>
                <w:rStyle w:val="SubtleEmphasis"/>
              </w:rPr>
            </w:pPr>
            <w:r w:rsidRPr="003E28D2">
              <w:rPr>
                <w:rStyle w:val="SubtleEmphasis"/>
              </w:rPr>
              <w:fldChar w:fldCharType="begin">
                <w:ffData>
                  <w:name w:val="Text19"/>
                  <w:enabled/>
                  <w:calcOnExit w:val="0"/>
                  <w:textInput/>
                </w:ffData>
              </w:fldChar>
            </w:r>
            <w:bookmarkStart w:id="28" w:name="Text19"/>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28"/>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5"/>
                  <w:enabled/>
                  <w:calcOnExit w:val="0"/>
                  <w:checkBox>
                    <w:sizeAuto/>
                    <w:default w:val="0"/>
                  </w:checkBox>
                </w:ffData>
              </w:fldChar>
            </w:r>
            <w:bookmarkStart w:id="29" w:name="Check5"/>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29"/>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6"/>
                  <w:enabled/>
                  <w:calcOnExit w:val="0"/>
                  <w:checkBox>
                    <w:sizeAuto/>
                    <w:default w:val="0"/>
                  </w:checkBox>
                </w:ffData>
              </w:fldChar>
            </w:r>
            <w:bookmarkStart w:id="30" w:name="Check6"/>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30"/>
          </w:p>
        </w:tc>
      </w:tr>
      <w:tr w:rsidR="007D21DC" w:rsidRPr="003E28D2" w:rsidTr="009854D6">
        <w:tc>
          <w:tcPr>
            <w:tcW w:w="1666" w:type="pct"/>
          </w:tcPr>
          <w:p w:rsidR="007D21DC" w:rsidRPr="003E28D2" w:rsidRDefault="007D21DC" w:rsidP="009854D6">
            <w:pPr>
              <w:pStyle w:val="NoSpacing"/>
              <w:rPr>
                <w:rStyle w:val="SubtleEmphasis"/>
              </w:rPr>
            </w:pPr>
            <w:r w:rsidRPr="003E28D2">
              <w:rPr>
                <w:rStyle w:val="SubtleEmphasis"/>
              </w:rPr>
              <w:fldChar w:fldCharType="begin">
                <w:ffData>
                  <w:name w:val="Text20"/>
                  <w:enabled/>
                  <w:calcOnExit w:val="0"/>
                  <w:textInput/>
                </w:ffData>
              </w:fldChar>
            </w:r>
            <w:bookmarkStart w:id="31" w:name="Text20"/>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31"/>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7"/>
                  <w:enabled/>
                  <w:calcOnExit w:val="0"/>
                  <w:checkBox>
                    <w:sizeAuto/>
                    <w:default w:val="0"/>
                  </w:checkBox>
                </w:ffData>
              </w:fldChar>
            </w:r>
            <w:bookmarkStart w:id="32" w:name="Check7"/>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32"/>
          </w:p>
        </w:tc>
        <w:tc>
          <w:tcPr>
            <w:tcW w:w="1667" w:type="pct"/>
          </w:tcPr>
          <w:p w:rsidR="007D21DC" w:rsidRPr="003E28D2" w:rsidRDefault="007D21DC" w:rsidP="009854D6">
            <w:pPr>
              <w:pStyle w:val="NoSpacing"/>
              <w:jc w:val="center"/>
              <w:rPr>
                <w:rStyle w:val="SubtleEmphasis"/>
              </w:rPr>
            </w:pPr>
            <w:r w:rsidRPr="003E28D2">
              <w:rPr>
                <w:rStyle w:val="SubtleEmphasis"/>
              </w:rPr>
              <w:fldChar w:fldCharType="begin">
                <w:ffData>
                  <w:name w:val="Check8"/>
                  <w:enabled/>
                  <w:calcOnExit w:val="0"/>
                  <w:checkBox>
                    <w:sizeAuto/>
                    <w:default w:val="0"/>
                  </w:checkBox>
                </w:ffData>
              </w:fldChar>
            </w:r>
            <w:bookmarkStart w:id="33" w:name="Check8"/>
            <w:r w:rsidRPr="003E28D2">
              <w:rPr>
                <w:rStyle w:val="SubtleEmphasis"/>
              </w:rPr>
              <w:instrText xml:space="preserve"> FORMCHECKBOX </w:instrText>
            </w:r>
            <w:r w:rsidR="003E2C61">
              <w:rPr>
                <w:rStyle w:val="SubtleEmphasis"/>
              </w:rPr>
            </w:r>
            <w:r w:rsidR="003E2C61">
              <w:rPr>
                <w:rStyle w:val="SubtleEmphasis"/>
              </w:rPr>
              <w:fldChar w:fldCharType="separate"/>
            </w:r>
            <w:r w:rsidRPr="003E28D2">
              <w:rPr>
                <w:rStyle w:val="SubtleEmphasis"/>
              </w:rPr>
              <w:fldChar w:fldCharType="end"/>
            </w:r>
            <w:bookmarkEnd w:id="33"/>
          </w:p>
        </w:tc>
      </w:tr>
    </w:tbl>
    <w:p w:rsidR="007D21DC" w:rsidRPr="0062681B" w:rsidRDefault="007D21DC" w:rsidP="007D21DC">
      <w:pPr>
        <w:pStyle w:val="NoSpacing"/>
        <w:rPr>
          <w:rStyle w:val="SubtleEmphasis"/>
          <w:sz w:val="10"/>
          <w:szCs w:val="10"/>
        </w:rPr>
      </w:pPr>
    </w:p>
    <w:tbl>
      <w:tblPr>
        <w:tblStyle w:val="TableGrid"/>
        <w:tblW w:w="5000" w:type="pct"/>
        <w:tblLook w:val="04A0" w:firstRow="1" w:lastRow="0" w:firstColumn="1" w:lastColumn="0" w:noHBand="0" w:noVBand="1"/>
      </w:tblPr>
      <w:tblGrid>
        <w:gridCol w:w="1109"/>
        <w:gridCol w:w="8971"/>
      </w:tblGrid>
      <w:tr w:rsidR="007D21DC" w:rsidRPr="00B85EA3" w:rsidTr="009854D6">
        <w:tc>
          <w:tcPr>
            <w:tcW w:w="550" w:type="pct"/>
          </w:tcPr>
          <w:p w:rsidR="007D21DC" w:rsidRPr="00B85EA3" w:rsidRDefault="007D21DC" w:rsidP="009854D6">
            <w:pPr>
              <w:pStyle w:val="NoSpacing"/>
              <w:rPr>
                <w:rStyle w:val="SubtleEmphasis"/>
                <w:szCs w:val="18"/>
              </w:rPr>
            </w:pPr>
            <w:r w:rsidRPr="00B85EA3">
              <w:rPr>
                <w:rStyle w:val="SubtleEmphasis"/>
                <w:szCs w:val="18"/>
              </w:rPr>
              <w:t>1.a.</w:t>
            </w: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3"/>
                  <w:enabled/>
                  <w:calcOnExit w:val="0"/>
                  <w:checkBox>
                    <w:sizeAuto/>
                    <w:default w:val="0"/>
                  </w:checkBox>
                </w:ffData>
              </w:fldChar>
            </w:r>
            <w:bookmarkStart w:id="34" w:name="Check13"/>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4"/>
            <w:r w:rsidRPr="00B85EA3">
              <w:rPr>
                <w:rStyle w:val="SubtleEmphasis"/>
                <w:szCs w:val="18"/>
              </w:rPr>
              <w:t xml:space="preserve">  Skoðunaraðgangur að öllum reikningum</w:t>
            </w:r>
          </w:p>
        </w:tc>
      </w:tr>
      <w:tr w:rsidR="007D21DC" w:rsidRPr="00B85EA3" w:rsidTr="009854D6">
        <w:tc>
          <w:tcPr>
            <w:tcW w:w="550" w:type="pct"/>
          </w:tcPr>
          <w:p w:rsidR="007D21DC" w:rsidRPr="00B85EA3" w:rsidRDefault="007D21DC" w:rsidP="009854D6">
            <w:pPr>
              <w:pStyle w:val="NoSpacing"/>
              <w:rPr>
                <w:rStyle w:val="SubtleEmphasis"/>
                <w:szCs w:val="18"/>
              </w:rPr>
            </w:pPr>
            <w:r w:rsidRPr="00B85EA3">
              <w:rPr>
                <w:rStyle w:val="SubtleEmphasis"/>
                <w:szCs w:val="18"/>
              </w:rPr>
              <w:t>1.b</w:t>
            </w: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4"/>
                  <w:enabled/>
                  <w:calcOnExit w:val="0"/>
                  <w:checkBox>
                    <w:sizeAuto/>
                    <w:default w:val="0"/>
                  </w:checkBox>
                </w:ffData>
              </w:fldChar>
            </w:r>
            <w:bookmarkStart w:id="35" w:name="Check14"/>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5"/>
            <w:r w:rsidRPr="00B85EA3">
              <w:rPr>
                <w:rStyle w:val="SubtleEmphasis"/>
                <w:szCs w:val="18"/>
              </w:rPr>
              <w:t xml:space="preserve">  Millifærslu aðgang að öllum reikningum</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5"/>
                  <w:enabled/>
                  <w:calcOnExit w:val="0"/>
                  <w:checkBox>
                    <w:sizeAuto/>
                    <w:default w:val="0"/>
                  </w:checkBox>
                </w:ffData>
              </w:fldChar>
            </w:r>
            <w:bookmarkStart w:id="36" w:name="Check15"/>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6"/>
            <w:r w:rsidRPr="00B85EA3">
              <w:rPr>
                <w:rStyle w:val="SubtleEmphasis"/>
                <w:szCs w:val="18"/>
              </w:rPr>
              <w:t xml:space="preserve">  Skoðunaraðgangur útlána , skulda, ábyrgða og veða</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6"/>
                  <w:enabled/>
                  <w:calcOnExit w:val="0"/>
                  <w:checkBox>
                    <w:sizeAuto/>
                    <w:default w:val="0"/>
                  </w:checkBox>
                </w:ffData>
              </w:fldChar>
            </w:r>
            <w:bookmarkStart w:id="37" w:name="Check16"/>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7"/>
            <w:r w:rsidRPr="00B85EA3">
              <w:rPr>
                <w:rStyle w:val="SubtleEmphasis"/>
                <w:szCs w:val="18"/>
              </w:rPr>
              <w:t xml:space="preserve">  Skoðunaraðgangur kreditkortum, staða og hreyfingar</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7"/>
                  <w:enabled/>
                  <w:calcOnExit w:val="0"/>
                  <w:checkBox>
                    <w:sizeAuto/>
                    <w:default w:val="0"/>
                  </w:checkBox>
                </w:ffData>
              </w:fldChar>
            </w:r>
            <w:bookmarkStart w:id="38" w:name="Check17"/>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8"/>
            <w:r w:rsidRPr="00B85EA3">
              <w:rPr>
                <w:rStyle w:val="SubtleEmphasis"/>
                <w:szCs w:val="18"/>
              </w:rPr>
              <w:t xml:space="preserve">  Ógreiddar kröfur og afborganir skuldabréfa</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8"/>
                  <w:enabled/>
                  <w:calcOnExit w:val="0"/>
                  <w:checkBox>
                    <w:sizeAuto/>
                    <w:default w:val="0"/>
                  </w:checkBox>
                </w:ffData>
              </w:fldChar>
            </w:r>
            <w:bookmarkStart w:id="39" w:name="Check18"/>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39"/>
            <w:r w:rsidRPr="00B85EA3">
              <w:rPr>
                <w:rStyle w:val="SubtleEmphasis"/>
                <w:szCs w:val="18"/>
              </w:rPr>
              <w:t xml:space="preserve">  Skoða og endursenda Beingreiðslur</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19"/>
                  <w:enabled/>
                  <w:calcOnExit w:val="0"/>
                  <w:checkBox>
                    <w:sizeAuto/>
                    <w:default w:val="0"/>
                  </w:checkBox>
                </w:ffData>
              </w:fldChar>
            </w:r>
            <w:bookmarkStart w:id="40" w:name="Check19"/>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0"/>
            <w:r w:rsidRPr="00B85EA3">
              <w:rPr>
                <w:rStyle w:val="SubtleEmphasis"/>
                <w:szCs w:val="18"/>
              </w:rPr>
              <w:t xml:space="preserve">  Valgreiðslukröfur (happdrætti o.þ.h.)</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0"/>
                  <w:enabled/>
                  <w:calcOnExit w:val="0"/>
                  <w:checkBox>
                    <w:sizeAuto/>
                    <w:default w:val="0"/>
                  </w:checkBox>
                </w:ffData>
              </w:fldChar>
            </w:r>
            <w:bookmarkStart w:id="41" w:name="Check20"/>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1"/>
            <w:r w:rsidRPr="00B85EA3">
              <w:rPr>
                <w:rStyle w:val="SubtleEmphasis"/>
                <w:szCs w:val="18"/>
              </w:rPr>
              <w:t xml:space="preserve">  Skoða stöðu og hreyfingar vegna Lífeyrissparnaðar</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1"/>
                  <w:enabled/>
                  <w:calcOnExit w:val="0"/>
                  <w:checkBox>
                    <w:sizeAuto/>
                    <w:default w:val="0"/>
                  </w:checkBox>
                </w:ffData>
              </w:fldChar>
            </w:r>
            <w:bookmarkStart w:id="42" w:name="Check21"/>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2"/>
            <w:r w:rsidRPr="00B85EA3">
              <w:rPr>
                <w:rStyle w:val="SubtleEmphasis"/>
                <w:szCs w:val="18"/>
              </w:rPr>
              <w:t xml:space="preserve">  Skoða stöðu og hreyfingar verðbréfa</w:t>
            </w:r>
          </w:p>
        </w:tc>
      </w:tr>
      <w:tr w:rsidR="007D21DC" w:rsidRPr="00B85EA3" w:rsidTr="009854D6">
        <w:tc>
          <w:tcPr>
            <w:tcW w:w="550" w:type="pct"/>
          </w:tcPr>
          <w:p w:rsidR="007D21DC" w:rsidRPr="00B85EA3" w:rsidRDefault="007D21DC" w:rsidP="009854D6">
            <w:pPr>
              <w:pStyle w:val="NoSpacing"/>
              <w:rPr>
                <w:rStyle w:val="SubtleEmphasis"/>
                <w:szCs w:val="18"/>
              </w:rPr>
            </w:pPr>
            <w:r w:rsidRPr="00B85EA3">
              <w:rPr>
                <w:rStyle w:val="SubtleEmphasis"/>
                <w:szCs w:val="18"/>
              </w:rPr>
              <w:t>8.a</w:t>
            </w: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2"/>
                  <w:enabled/>
                  <w:calcOnExit w:val="0"/>
                  <w:checkBox>
                    <w:sizeAuto/>
                    <w:default w:val="0"/>
                  </w:checkBox>
                </w:ffData>
              </w:fldChar>
            </w:r>
            <w:bookmarkStart w:id="43" w:name="Check22"/>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3"/>
            <w:r w:rsidRPr="00B85EA3">
              <w:rPr>
                <w:rStyle w:val="SubtleEmphasis"/>
                <w:szCs w:val="18"/>
              </w:rPr>
              <w:t xml:space="preserve">  Eiga viðskipti með sjóði Stefnis</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3"/>
                  <w:enabled/>
                  <w:calcOnExit w:val="0"/>
                  <w:checkBox>
                    <w:sizeAuto/>
                    <w:default w:val="0"/>
                  </w:checkBox>
                </w:ffData>
              </w:fldChar>
            </w:r>
            <w:bookmarkStart w:id="44" w:name="Check23"/>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4"/>
            <w:r w:rsidRPr="00B85EA3">
              <w:rPr>
                <w:rStyle w:val="SubtleEmphasis"/>
                <w:szCs w:val="18"/>
              </w:rPr>
              <w:t xml:space="preserve">  Skoðunaraðgangur að ávöxtunaryfirliti Einkabankaþjónustu</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4"/>
                  <w:enabled/>
                  <w:calcOnExit w:val="0"/>
                  <w:checkBox>
                    <w:sizeAuto/>
                    <w:default w:val="0"/>
                  </w:checkBox>
                </w:ffData>
              </w:fldChar>
            </w:r>
            <w:bookmarkStart w:id="45" w:name="Check24"/>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5"/>
            <w:r w:rsidRPr="00B85EA3">
              <w:rPr>
                <w:rStyle w:val="SubtleEmphasis"/>
                <w:szCs w:val="18"/>
              </w:rPr>
              <w:t xml:space="preserve">  Skoða afleiðu.- gjaldeyris og skiptasamning</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5"/>
                  <w:enabled/>
                  <w:calcOnExit w:val="0"/>
                  <w:checkBox>
                    <w:sizeAuto/>
                    <w:default w:val="0"/>
                  </w:checkBox>
                </w:ffData>
              </w:fldChar>
            </w:r>
            <w:bookmarkStart w:id="46" w:name="Check25"/>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6"/>
            <w:r w:rsidRPr="00B85EA3">
              <w:rPr>
                <w:rStyle w:val="SubtleEmphasis"/>
                <w:szCs w:val="18"/>
              </w:rPr>
              <w:t xml:space="preserve">  Afpantanir á gluggapóst</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E338E">
            <w:pPr>
              <w:pStyle w:val="NoSpacing"/>
              <w:rPr>
                <w:rStyle w:val="SubtleEmphasis"/>
                <w:szCs w:val="18"/>
              </w:rPr>
            </w:pPr>
            <w:r w:rsidRPr="00B85EA3">
              <w:rPr>
                <w:rStyle w:val="SubtleEmphasis"/>
                <w:szCs w:val="18"/>
              </w:rPr>
              <w:fldChar w:fldCharType="begin">
                <w:ffData>
                  <w:name w:val="Check26"/>
                  <w:enabled/>
                  <w:calcOnExit w:val="0"/>
                  <w:checkBox>
                    <w:sizeAuto/>
                    <w:default w:val="0"/>
                  </w:checkBox>
                </w:ffData>
              </w:fldChar>
            </w:r>
            <w:bookmarkStart w:id="47" w:name="Check26"/>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7"/>
            <w:r w:rsidRPr="00B85EA3">
              <w:rPr>
                <w:rStyle w:val="SubtleEmphasis"/>
                <w:szCs w:val="18"/>
              </w:rPr>
              <w:t xml:space="preserve">  Birtingakerfi RB – Rafræn skjöl</w:t>
            </w:r>
            <w:r w:rsidR="009E338E">
              <w:rPr>
                <w:rStyle w:val="SubtleEmphasis"/>
                <w:szCs w:val="18"/>
              </w:rPr>
              <w:t xml:space="preserve">  (Skrifa þarf undir þjónustusamning um rafræn skjöl.)</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7"/>
                  <w:enabled/>
                  <w:calcOnExit w:val="0"/>
                  <w:checkBox>
                    <w:sizeAuto/>
                    <w:default w:val="0"/>
                  </w:checkBox>
                </w:ffData>
              </w:fldChar>
            </w:r>
            <w:bookmarkStart w:id="48" w:name="Check27"/>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8"/>
            <w:r w:rsidRPr="00B85EA3">
              <w:rPr>
                <w:rStyle w:val="SubtleEmphasis"/>
                <w:szCs w:val="18"/>
              </w:rPr>
              <w:t xml:space="preserve">  Skoða útgefnar Innheimtukröfur</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8"/>
                  <w:enabled/>
                  <w:calcOnExit w:val="0"/>
                  <w:checkBox>
                    <w:sizeAuto/>
                    <w:default w:val="0"/>
                  </w:checkBox>
                </w:ffData>
              </w:fldChar>
            </w:r>
            <w:bookmarkStart w:id="49" w:name="Check28"/>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49"/>
            <w:r w:rsidRPr="00B85EA3">
              <w:rPr>
                <w:rStyle w:val="SubtleEmphasis"/>
                <w:szCs w:val="18"/>
              </w:rPr>
              <w:t xml:space="preserve">  Innheimtukröfur fullur og ótakmarkaður aðgangur</w:t>
            </w:r>
            <w:r w:rsidR="009E338E">
              <w:rPr>
                <w:rStyle w:val="SubtleEmphasis"/>
                <w:szCs w:val="18"/>
              </w:rPr>
              <w:t xml:space="preserve">  (Skrifa þarf undir samning um innheimtuþjónustu.)</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29"/>
                  <w:enabled/>
                  <w:calcOnExit w:val="0"/>
                  <w:checkBox>
                    <w:sizeAuto/>
                    <w:default w:val="0"/>
                  </w:checkBox>
                </w:ffData>
              </w:fldChar>
            </w:r>
            <w:bookmarkStart w:id="50" w:name="Check29"/>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50"/>
            <w:r w:rsidRPr="00B85EA3">
              <w:rPr>
                <w:rStyle w:val="SubtleEmphasis"/>
                <w:szCs w:val="18"/>
              </w:rPr>
              <w:t xml:space="preserve">  Skattayfirlit</w:t>
            </w:r>
          </w:p>
        </w:tc>
      </w:tr>
      <w:tr w:rsidR="007D21DC" w:rsidRPr="00B85EA3" w:rsidTr="009854D6">
        <w:tc>
          <w:tcPr>
            <w:tcW w:w="550" w:type="pct"/>
          </w:tcPr>
          <w:p w:rsidR="007D21DC" w:rsidRPr="00B85EA3" w:rsidRDefault="007D21DC" w:rsidP="007D21DC">
            <w:pPr>
              <w:pStyle w:val="NoSpacing"/>
              <w:numPr>
                <w:ilvl w:val="0"/>
                <w:numId w:val="2"/>
              </w:numPr>
              <w:ind w:left="0" w:firstLine="0"/>
              <w:rPr>
                <w:rStyle w:val="SubtleEmphasis"/>
                <w:szCs w:val="18"/>
              </w:rPr>
            </w:pPr>
          </w:p>
        </w:tc>
        <w:tc>
          <w:tcPr>
            <w:tcW w:w="4450" w:type="pct"/>
            <w:vAlign w:val="center"/>
          </w:tcPr>
          <w:p w:rsidR="007D21DC" w:rsidRPr="00B85EA3" w:rsidRDefault="007D21DC" w:rsidP="009854D6">
            <w:pPr>
              <w:pStyle w:val="NoSpacing"/>
              <w:rPr>
                <w:rStyle w:val="SubtleEmphasis"/>
                <w:szCs w:val="18"/>
              </w:rPr>
            </w:pPr>
            <w:r>
              <w:rPr>
                <w:rStyle w:val="SubtleEmphasis"/>
                <w:szCs w:val="18"/>
              </w:rPr>
              <w:fldChar w:fldCharType="begin">
                <w:ffData>
                  <w:name w:val="Check31"/>
                  <w:enabled/>
                  <w:calcOnExit w:val="0"/>
                  <w:checkBox>
                    <w:sizeAuto/>
                    <w:default w:val="0"/>
                  </w:checkBox>
                </w:ffData>
              </w:fldChar>
            </w:r>
            <w:bookmarkStart w:id="51" w:name="Check31"/>
            <w:r>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Pr>
                <w:rStyle w:val="SubtleEmphasis"/>
                <w:szCs w:val="18"/>
              </w:rPr>
              <w:fldChar w:fldCharType="end"/>
            </w:r>
            <w:bookmarkEnd w:id="51"/>
            <w:r>
              <w:rPr>
                <w:rStyle w:val="SubtleEmphasis"/>
                <w:szCs w:val="18"/>
              </w:rPr>
              <w:t xml:space="preserve">  Upplýsingaöflun úr vanskilagrunni Creditinfo Lánstrausts hf.</w:t>
            </w:r>
          </w:p>
        </w:tc>
      </w:tr>
      <w:tr w:rsidR="007D21DC" w:rsidRPr="00B85EA3" w:rsidTr="009854D6">
        <w:tc>
          <w:tcPr>
            <w:tcW w:w="550" w:type="pct"/>
          </w:tcPr>
          <w:p w:rsidR="007D21DC" w:rsidRPr="00B85EA3" w:rsidRDefault="007D21DC" w:rsidP="009854D6">
            <w:pPr>
              <w:pStyle w:val="NoSpacing"/>
              <w:rPr>
                <w:rStyle w:val="SubtleEmphasis"/>
                <w:szCs w:val="18"/>
              </w:rPr>
            </w:pPr>
          </w:p>
        </w:tc>
        <w:tc>
          <w:tcPr>
            <w:tcW w:w="4450" w:type="pct"/>
          </w:tcPr>
          <w:p w:rsidR="007D21DC" w:rsidRPr="00B85EA3" w:rsidRDefault="007D21DC" w:rsidP="009854D6">
            <w:pPr>
              <w:pStyle w:val="NoSpacing"/>
              <w:rPr>
                <w:rStyle w:val="SubtleEmphasis"/>
                <w:szCs w:val="18"/>
              </w:rPr>
            </w:pPr>
            <w:r w:rsidRPr="00B85EA3">
              <w:rPr>
                <w:rStyle w:val="SubtleEmphasis"/>
                <w:szCs w:val="18"/>
              </w:rPr>
              <w:fldChar w:fldCharType="begin">
                <w:ffData>
                  <w:name w:val="Check30"/>
                  <w:enabled/>
                  <w:calcOnExit w:val="0"/>
                  <w:checkBox>
                    <w:sizeAuto/>
                    <w:default w:val="0"/>
                    <w:checked w:val="0"/>
                  </w:checkBox>
                </w:ffData>
              </w:fldChar>
            </w:r>
            <w:bookmarkStart w:id="52" w:name="Check30"/>
            <w:r w:rsidRPr="00B85EA3">
              <w:rPr>
                <w:rStyle w:val="SubtleEmphasis"/>
                <w:szCs w:val="18"/>
              </w:rPr>
              <w:instrText xml:space="preserve"> FORMCHECKBOX </w:instrText>
            </w:r>
            <w:r w:rsidR="003E2C61">
              <w:rPr>
                <w:rStyle w:val="SubtleEmphasis"/>
                <w:szCs w:val="18"/>
              </w:rPr>
            </w:r>
            <w:r w:rsidR="003E2C61">
              <w:rPr>
                <w:rStyle w:val="SubtleEmphasis"/>
                <w:szCs w:val="18"/>
              </w:rPr>
              <w:fldChar w:fldCharType="separate"/>
            </w:r>
            <w:r w:rsidRPr="00B85EA3">
              <w:rPr>
                <w:rStyle w:val="SubtleEmphasis"/>
                <w:szCs w:val="18"/>
              </w:rPr>
              <w:fldChar w:fldCharType="end"/>
            </w:r>
            <w:bookmarkEnd w:id="52"/>
            <w:r w:rsidRPr="00B85EA3">
              <w:rPr>
                <w:rStyle w:val="SubtleEmphasis"/>
                <w:szCs w:val="18"/>
              </w:rPr>
              <w:t xml:space="preserve">  Samþykki lið 1.-1</w:t>
            </w:r>
            <w:r>
              <w:rPr>
                <w:rStyle w:val="SubtleEmphasis"/>
                <w:szCs w:val="18"/>
              </w:rPr>
              <w:t>6</w:t>
            </w:r>
            <w:r w:rsidRPr="00B85EA3">
              <w:rPr>
                <w:rStyle w:val="SubtleEmphasis"/>
                <w:szCs w:val="18"/>
              </w:rPr>
              <w:t>.</w:t>
            </w:r>
          </w:p>
        </w:tc>
      </w:tr>
    </w:tbl>
    <w:p w:rsidR="007D21DC" w:rsidRPr="00E91ED8" w:rsidRDefault="007D21DC" w:rsidP="007D21DC">
      <w:pPr>
        <w:pStyle w:val="NoSpacing"/>
        <w:rPr>
          <w:rStyle w:val="SubtleEmphasis"/>
          <w:sz w:val="8"/>
          <w:szCs w:val="10"/>
        </w:rPr>
      </w:pPr>
    </w:p>
    <w:p w:rsidR="007D21DC" w:rsidRPr="00AF478F" w:rsidRDefault="007D21DC" w:rsidP="007D21DC">
      <w:pPr>
        <w:pStyle w:val="Title"/>
        <w:rPr>
          <w:rStyle w:val="SubtleEmphasis"/>
          <w:rFonts w:asciiTheme="minorHAnsi" w:hAnsiTheme="minorHAnsi"/>
          <w:iCs w:val="0"/>
          <w:color w:val="356BAE"/>
          <w:sz w:val="16"/>
          <w:szCs w:val="16"/>
        </w:rPr>
      </w:pPr>
      <w:r w:rsidRPr="00AF478F">
        <w:rPr>
          <w:rStyle w:val="SubtleEmphasis"/>
          <w:rFonts w:asciiTheme="minorHAnsi" w:hAnsiTheme="minorHAnsi"/>
          <w:iCs w:val="0"/>
          <w:color w:val="356BAE"/>
          <w:sz w:val="16"/>
          <w:szCs w:val="16"/>
        </w:rPr>
        <w:t>NOTKUNARREGLUR OG SKILMÁLAR</w:t>
      </w:r>
    </w:p>
    <w:p w:rsidR="007D21DC" w:rsidRPr="0062681B" w:rsidRDefault="007D21DC" w:rsidP="007D21DC">
      <w:pPr>
        <w:numPr>
          <w:ilvl w:val="0"/>
          <w:numId w:val="3"/>
        </w:numPr>
        <w:jc w:val="both"/>
        <w:rPr>
          <w:rStyle w:val="Emphasis"/>
        </w:rPr>
      </w:pPr>
      <w:r w:rsidRPr="0062681B">
        <w:rPr>
          <w:rStyle w:val="Emphasis"/>
        </w:rPr>
        <w:t xml:space="preserve">Undirrituð/-aður staðfestir að hafa kynnt sér ákvæði almennra viðskiptaskilmála Arion banka og almenna skilmála Arion banka fyrir innlánsreikninga, verðskrá bankans og vaxtatöflu eins og þær eru í dag og samþykkir með undirritun sinni á þennan samning. Gildandi viðskiptaskilmálar og skilmálar innlánsreikninga, verðskrá og vaxtatafla á hverjum tíma teljast vera hluti samnings þessa. Almenna viðskiptaskilmála, innlánsskilmálar, verðskrá og vaxtatöflu má finna í útibúum bankans og á heimasíðu hans, </w:t>
      </w:r>
      <w:hyperlink r:id="rId13" w:history="1">
        <w:r w:rsidRPr="0062681B">
          <w:rPr>
            <w:rStyle w:val="Emphasis"/>
          </w:rPr>
          <w:t>www.arionbanki.is</w:t>
        </w:r>
      </w:hyperlink>
      <w:r w:rsidRPr="0062681B">
        <w:rPr>
          <w:rStyle w:val="Emphasis"/>
        </w:rPr>
        <w:t>.</w:t>
      </w:r>
    </w:p>
    <w:p w:rsidR="007D21DC" w:rsidRPr="0062681B" w:rsidRDefault="007D21DC" w:rsidP="007D21DC">
      <w:pPr>
        <w:numPr>
          <w:ilvl w:val="0"/>
          <w:numId w:val="3"/>
        </w:numPr>
        <w:jc w:val="both"/>
        <w:rPr>
          <w:rStyle w:val="Emphasis"/>
        </w:rPr>
      </w:pPr>
      <w:r w:rsidRPr="0062681B">
        <w:rPr>
          <w:rStyle w:val="Emphasis"/>
        </w:rPr>
        <w:t>Innlánsreikningar notanda eru tengdir við netbanka notanda. Um þá reikninga gilda almennir skilmálar Arion banka fyrir innlánsreikninga.</w:t>
      </w:r>
    </w:p>
    <w:p w:rsidR="007D21DC" w:rsidRPr="0062681B" w:rsidRDefault="00004D7D" w:rsidP="007D21DC">
      <w:pPr>
        <w:numPr>
          <w:ilvl w:val="0"/>
          <w:numId w:val="3"/>
        </w:numPr>
        <w:tabs>
          <w:tab w:val="num" w:pos="-360"/>
        </w:tabs>
        <w:jc w:val="both"/>
        <w:rPr>
          <w:rStyle w:val="Emphasis"/>
        </w:rPr>
      </w:pPr>
      <w:r>
        <w:rPr>
          <w:rStyle w:val="Emphasis"/>
        </w:rPr>
        <w:t xml:space="preserve">Ef lögaðili/notandi </w:t>
      </w:r>
      <w:r w:rsidR="007D21DC" w:rsidRPr="0062681B">
        <w:rPr>
          <w:rStyle w:val="Emphasis"/>
        </w:rPr>
        <w:t>hefur við undirritun skilmála þessara ekki áður stofnað bankareikning hjá bankanum skal hann leggja fram vottorð frá Hagstofu Íslands, Fyrirtækjaskrá, dómsmálaráðuneyti eða sýslumanni um nafn (firma), kennitölu, lögheimili og starfsemi og hverjir hafi heimild til að skuldbinda lögaðilann gagnvart bankanum. Prókúruhafar lögaðila skulu sanna á sér deili með framvísun persónuskilríkja. Skylda þessi er tilkomin vegna laga um peningaþvætti og aðgerðir gegn fjármögnun hryðjuverka. Óski notandi þess getur hann fengið fleiri en eitt notandanafn og lykilorð með misvíðtækum aðgangsheimildum. Notandi getur veitt prókúruhöfum á reikningum í Arion banka hf. aðgang að viðkomandi reikningum í gegnum Netbanka til að framkvæma fjárhagslegar færslur. Jafnframt getur notandi veitt starfsmönnum sínum aðgang að fjárhagslegum upplýsingum og annarri þjónustu sem Netbanki hefur upp á að bjóða á hverjum tíma.</w:t>
      </w:r>
    </w:p>
    <w:p w:rsidR="007D21DC" w:rsidRPr="00313A75" w:rsidRDefault="007D21DC" w:rsidP="007D21DC">
      <w:pPr>
        <w:numPr>
          <w:ilvl w:val="0"/>
          <w:numId w:val="3"/>
        </w:numPr>
        <w:tabs>
          <w:tab w:val="num" w:pos="-360"/>
        </w:tabs>
        <w:jc w:val="both"/>
        <w:rPr>
          <w:sz w:val="16"/>
        </w:rPr>
      </w:pPr>
      <w:r w:rsidRPr="0062681B">
        <w:rPr>
          <w:rStyle w:val="Emphasis"/>
        </w:rPr>
        <w:t xml:space="preserve">Hafi undirritaður ekki stofnað áður til viðskipta við bankann, skal hann, við undirritun skilmála þessara framvísa fullgildum persónuskilríkjum, þ.e.  vegabréfi, ökuskírteini eða nafnskírteini, og láta bankanum auk þess í té allar aðrar upplýsingar sem krafist er. Skylda þessi er tilkomin vegna laga nr. 64/2006 um varnir gegn peningaþvætti. Óski notandi þess getur hann fengið fleiri en eitt notandanafn og lykilorð með misvíðtækum aðgangsheimildum. Notandi getur veitt umboðsmönnum á reikningum í Arion banka aðgang að viðkomandi reikningum í gegnum Netbanka til að framkvæma fjárhagslegar færslur. </w:t>
      </w:r>
    </w:p>
    <w:p w:rsidR="007D21DC" w:rsidRDefault="007D21DC" w:rsidP="007D21DC">
      <w:pPr>
        <w:numPr>
          <w:ilvl w:val="0"/>
          <w:numId w:val="3"/>
        </w:numPr>
        <w:jc w:val="both"/>
        <w:rPr>
          <w:rStyle w:val="Emphasis"/>
        </w:rPr>
      </w:pPr>
      <w:r w:rsidRPr="0062681B">
        <w:rPr>
          <w:rStyle w:val="Emphasis"/>
        </w:rPr>
        <w:t>Arion banki hf. skal láta notanda í té notandanafn og lykilorð (leyniorð) að Netbanka. Auk almennra upplýsinga sem notanda eru aðgengilegar í Netbanka eru allar fjárhagslegar upplýsingar svo og millifærslur takmarkaðar við skráð notandanafn.</w:t>
      </w:r>
    </w:p>
    <w:p w:rsidR="007D21DC" w:rsidRDefault="007D21DC">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01"/>
      </w:tblGrid>
      <w:tr w:rsidR="007D21DC" w:rsidRPr="006C3641" w:rsidTr="009854D6">
        <w:tc>
          <w:tcPr>
            <w:tcW w:w="3710" w:type="pct"/>
            <w:vAlign w:val="bottom"/>
          </w:tcPr>
          <w:p w:rsidR="007D21DC" w:rsidRPr="00910D42" w:rsidRDefault="007D21DC" w:rsidP="009854D6">
            <w:pPr>
              <w:pStyle w:val="Subtitle"/>
            </w:pPr>
            <w:r w:rsidRPr="00411074">
              <w:lastRenderedPageBreak/>
              <w:t>FRAMHALD AF SAMNING</w:t>
            </w:r>
            <w:r>
              <w:t>I</w:t>
            </w:r>
            <w:r w:rsidRPr="00411074">
              <w:t xml:space="preserve"> UM AÐGAN</w:t>
            </w:r>
            <w:r>
              <w:t>G</w:t>
            </w:r>
            <w:r w:rsidRPr="00411074">
              <w:t xml:space="preserve"> AÐ NETBANKA</w:t>
            </w:r>
          </w:p>
        </w:tc>
        <w:tc>
          <w:tcPr>
            <w:tcW w:w="1290" w:type="pct"/>
          </w:tcPr>
          <w:p w:rsidR="007D21DC" w:rsidRPr="006C3641" w:rsidRDefault="007D21DC" w:rsidP="009854D6">
            <w:pPr>
              <w:jc w:val="right"/>
              <w:rPr>
                <w:rFonts w:cs="Arial"/>
                <w:sz w:val="20"/>
                <w:szCs w:val="20"/>
              </w:rPr>
            </w:pPr>
            <w:r>
              <w:rPr>
                <w:rFonts w:cs="Arial"/>
                <w:noProof/>
                <w:sz w:val="20"/>
                <w:szCs w:val="20"/>
                <w:lang w:val="en-US"/>
              </w:rPr>
              <w:drawing>
                <wp:inline distT="0" distB="0" distL="0" distR="0" wp14:anchorId="531DA40B" wp14:editId="531DA40C">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752E3D" w:rsidRPr="00CC0628" w:rsidRDefault="00752E3D" w:rsidP="00AB0BE1">
      <w:pPr>
        <w:rPr>
          <w:sz w:val="6"/>
        </w:rPr>
      </w:pPr>
    </w:p>
    <w:p w:rsidR="007D21DC" w:rsidRPr="0062681B" w:rsidRDefault="007D21DC" w:rsidP="007D21DC">
      <w:pPr>
        <w:numPr>
          <w:ilvl w:val="0"/>
          <w:numId w:val="3"/>
        </w:numPr>
        <w:jc w:val="both"/>
        <w:rPr>
          <w:rStyle w:val="Emphasis"/>
        </w:rPr>
      </w:pPr>
      <w:r w:rsidRPr="0062681B">
        <w:rPr>
          <w:rStyle w:val="Emphasis"/>
        </w:rPr>
        <w:t xml:space="preserve">Notanda er heimill aðgangur að Netbanka Arion banka hf. eins og þjónusta Netbanka er á hverjum tíma. Notandi skal gæta þess að halda notandanafni og aðgangsorði sínu leyndu og er honum óheimilt að heimila öðrum aðilum aðgang að Netbankanum á sínu notandanafni/aðgangsorði/leyninúmeri. </w:t>
      </w:r>
      <w:r>
        <w:rPr>
          <w:rStyle w:val="Emphasis"/>
        </w:rPr>
        <w:br/>
      </w:r>
      <w:r w:rsidRPr="0062681B">
        <w:rPr>
          <w:rStyle w:val="Emphasis"/>
        </w:rPr>
        <w:t>Notandi ber fulla ábyrgð á öllum aðgerðum sem framkvæmdar eru í Netbankanum með hans notandanafni/aðgangsorði/leyninúmeri.</w:t>
      </w:r>
    </w:p>
    <w:p w:rsidR="007D21DC" w:rsidRPr="0062681B" w:rsidRDefault="007D21DC" w:rsidP="007D21DC">
      <w:pPr>
        <w:numPr>
          <w:ilvl w:val="0"/>
          <w:numId w:val="3"/>
        </w:numPr>
        <w:jc w:val="both"/>
        <w:rPr>
          <w:rStyle w:val="Emphasis"/>
        </w:rPr>
      </w:pPr>
      <w:r w:rsidRPr="0062681B">
        <w:rPr>
          <w:rStyle w:val="Emphasis"/>
        </w:rPr>
        <w:t>Notandi ber fulla ábyrgð á því hvort og þá hvaða starfsmenn hans fá notendanöfn og lykilorð afhent. Notandi ber fulla ábyrgð á öllum aðgerðum þeirra starfsmanna sem framkvæmdar eru með notandanöfnum og lykilorðum hans. Forsvarsmönnum notanda ber að tilkynna bankanum þegar í stað ef starfsmaður notanda sem aðgang hafði að Netbanka hættir störfum. Þá skulu forsvarsmenn notanda ætíð skipta um viðkomandi notandanafn og lykilorð. Sama gildir ef notandi ákveður að hætta að heimila viðkomandi starfsmanni aðgang að Netbanka. Jafnframt skuldbindur notandi sig til, ef hann er lögaðili, að tilkynna bankanum, eins fljótt og hægt er, ef breytt er um framkvæmdastjórn og/eða prókúruhafa, ef tilgangi notanda er breytt og ef einhverjar breytingar verða á starfsemi notanda sem geta haft áhrif á samning milli aðila.</w:t>
      </w:r>
    </w:p>
    <w:p w:rsidR="007D21DC" w:rsidRPr="0062681B" w:rsidRDefault="007D21DC" w:rsidP="007D21DC">
      <w:pPr>
        <w:numPr>
          <w:ilvl w:val="0"/>
          <w:numId w:val="3"/>
        </w:numPr>
        <w:tabs>
          <w:tab w:val="num" w:pos="-360"/>
        </w:tabs>
        <w:jc w:val="both"/>
        <w:rPr>
          <w:rStyle w:val="Emphasis"/>
        </w:rPr>
      </w:pPr>
      <w:r w:rsidRPr="0062681B">
        <w:rPr>
          <w:rStyle w:val="Emphasis"/>
        </w:rPr>
        <w:t>Notandi ber fulla ábyrgð á öllum aðgerðum sem framkvæmdar eru í Netbanka með notandanöfnum og lykilorðum hans, þ.á.m eru allar fjárhagslegar færslur alfarið á ábyrgð notanda. Undirskrift notanda á samning þennan jafngildir undirskrift fyrir þær færslur sem notandi gerir í Netbanka, enda séu færslurnar tryggðar með lykilorði. Sama gildir um færslur sem gerðar eru af starfsmanni notanda sem aðgang hefur að Netbanka á notandanafni og lykilorði notanda. Jafnframt gildir það sama um færslur sem notandi gerir samkvæmt skriflegu umboði frá öðrum aðila.</w:t>
      </w:r>
    </w:p>
    <w:p w:rsidR="007D21DC" w:rsidRPr="0062681B" w:rsidRDefault="007D21DC" w:rsidP="007D21DC">
      <w:pPr>
        <w:numPr>
          <w:ilvl w:val="0"/>
          <w:numId w:val="3"/>
        </w:numPr>
        <w:tabs>
          <w:tab w:val="num" w:pos="-360"/>
        </w:tabs>
        <w:jc w:val="both"/>
        <w:rPr>
          <w:rStyle w:val="Emphasis"/>
        </w:rPr>
      </w:pPr>
      <w:r w:rsidRPr="0062681B">
        <w:rPr>
          <w:rStyle w:val="Emphasis"/>
        </w:rPr>
        <w:t>Notandi skal gæta þess að halda notandanöfnum sínum og lykilorðum  leyndum frá óviðkomandi og er honum óheimilt að veita óviðkomandi aðgang að Netbanka með notandanöfnum og lykilorðum sínum.</w:t>
      </w:r>
    </w:p>
    <w:p w:rsidR="007D21DC" w:rsidRPr="0062681B" w:rsidRDefault="007D21DC" w:rsidP="007D21DC">
      <w:pPr>
        <w:numPr>
          <w:ilvl w:val="0"/>
          <w:numId w:val="3"/>
        </w:numPr>
        <w:tabs>
          <w:tab w:val="num" w:pos="-360"/>
        </w:tabs>
        <w:jc w:val="both"/>
        <w:rPr>
          <w:rStyle w:val="Emphasis"/>
        </w:rPr>
      </w:pPr>
      <w:r w:rsidRPr="0062681B">
        <w:rPr>
          <w:rStyle w:val="Emphasis"/>
        </w:rPr>
        <w:t>Notandi leggur til þann vél- og hugbúnað sem nauðsynlegur er til móttöku á þjónustu Netbanka. Búnaðurinn skal uppfylla kröfur bankans hverju sinni og er notandi ábyrgur fyrir notkun á honum. Notanda er með öllu óheimilt að dreifa til annarra aðila aðgangi að hugbúnaði í tengslum við Netbanka, upplýsingum úr honum svo og leiðbeiningum um notkun kerfisins.</w:t>
      </w:r>
    </w:p>
    <w:p w:rsidR="007D21DC" w:rsidRPr="0062681B" w:rsidRDefault="007D21DC" w:rsidP="007D21DC">
      <w:pPr>
        <w:numPr>
          <w:ilvl w:val="0"/>
          <w:numId w:val="3"/>
        </w:numPr>
        <w:tabs>
          <w:tab w:val="num" w:pos="-360"/>
        </w:tabs>
        <w:jc w:val="both"/>
        <w:rPr>
          <w:rStyle w:val="Emphasis"/>
        </w:rPr>
      </w:pPr>
      <w:r w:rsidRPr="0062681B">
        <w:rPr>
          <w:rStyle w:val="Emphasis"/>
        </w:rPr>
        <w:t xml:space="preserve">Arion banki  hf. áskilur sér allan  rétt til að: a)  ákvarða einhliða  þá þjónustu sem Netbanki veitir á hverjum tíma og auka hana eða minnka,  b) rjúfa aðgang að upplýsingum um stundarsakir fyrirvaralaust og án tilkynningar, ef þörf krefur vegna uppfærslu skráa, breytinga kerfis o.þ.h. </w:t>
      </w:r>
    </w:p>
    <w:p w:rsidR="007D21DC" w:rsidRPr="0062681B" w:rsidRDefault="007D21DC" w:rsidP="007D21DC">
      <w:pPr>
        <w:numPr>
          <w:ilvl w:val="0"/>
          <w:numId w:val="3"/>
        </w:numPr>
        <w:tabs>
          <w:tab w:val="num" w:pos="-360"/>
        </w:tabs>
        <w:jc w:val="both"/>
        <w:rPr>
          <w:rStyle w:val="Emphasis"/>
        </w:rPr>
      </w:pPr>
      <w:r w:rsidRPr="0062681B">
        <w:rPr>
          <w:rStyle w:val="Emphasis"/>
        </w:rPr>
        <w:t>Arion banki hf. verður ekki gerður ábyrgur fyrir eftirfarandi: a) tjóni sem hlotist getur af vanþekkingu, misskilningi eða misnotkun notanda eða annars aðila með eða án hans umboðs á notkunarreglum Netbanka, b) tjóni sem hlotist getur af vél- og tölvubúnaði, forriti eða þjónustu Netbanka, c)  tjóni sem hlotist getur af röngum færslum notanda eða annars aðila með eða án hans umboðs, d) tjóni sem hlotist getur af vanþekkingu, misskilningi, misnotkun eða röngum færslum notanda eða annars aðila þegar um er að ræða aðgerðir skv. umboði frá öðrum aðila,  e) tjóni sem hlotist getur af galla eða bilun í vél- eða hugbúnaði til móttöku á þjónustu Netbanka, f)  tjóni sem hlotist getur vegna upplýsinga eða aðgerða þriðja aðila, s.s. Reiknistofu bankanna og Lánstrausts hf.</w:t>
      </w:r>
    </w:p>
    <w:p w:rsidR="007D21DC" w:rsidRPr="0062681B" w:rsidRDefault="007D21DC" w:rsidP="007D21DC">
      <w:pPr>
        <w:numPr>
          <w:ilvl w:val="0"/>
          <w:numId w:val="3"/>
        </w:numPr>
        <w:tabs>
          <w:tab w:val="num" w:pos="-360"/>
        </w:tabs>
        <w:jc w:val="both"/>
        <w:rPr>
          <w:rStyle w:val="Emphasis"/>
        </w:rPr>
      </w:pPr>
      <w:r w:rsidRPr="0062681B">
        <w:rPr>
          <w:rStyle w:val="Emphasis"/>
        </w:rPr>
        <w:t>Bankinn ber ekki ábyrgð á tjóni sem stafar af óviðráðanlegum orsökum (force majeure), s.s. stríði eða yfirvofandi stríðsátökum, hryðjuverkum, náttúruhamförum,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er bankinn veitir, jafnvel þó að slík atvik flokkist ekki undir óviðráðanleg atvik. Þá ber bankinn ekki ábyrgð á tjóni sem kann að hljótast af vegna lagaskyldna sem bankanum ber að fylgja.</w:t>
      </w:r>
    </w:p>
    <w:p w:rsidR="007D21DC" w:rsidRPr="0062681B" w:rsidRDefault="007D21DC" w:rsidP="007D21DC">
      <w:pPr>
        <w:numPr>
          <w:ilvl w:val="0"/>
          <w:numId w:val="3"/>
        </w:numPr>
        <w:tabs>
          <w:tab w:val="num" w:pos="-360"/>
        </w:tabs>
        <w:jc w:val="both"/>
        <w:rPr>
          <w:rStyle w:val="Emphasis"/>
        </w:rPr>
      </w:pPr>
      <w:r w:rsidRPr="0062681B">
        <w:rPr>
          <w:rStyle w:val="Emphasis"/>
        </w:rPr>
        <w:t>Notandi skuldbindur sig til þess að allir þeir fjármunir sem fara í gegnum Netbanka eru fjármunir í eigu notanda. Notandi skuldbindur sig til þess að tilkynna bankanum skriflega ef einhverjir þeir fjármunir sem hann hefur eða kemur til með að afhenda bankanum eru ekki í eigu hans sjálfs. Skylda þessi er tilkomin vegna ákvæða laga og reglna og um aðgerðir gegn peningaþvætti.</w:t>
      </w:r>
    </w:p>
    <w:p w:rsidR="007D21DC" w:rsidRPr="0062681B" w:rsidRDefault="007D21DC" w:rsidP="007D21DC">
      <w:pPr>
        <w:numPr>
          <w:ilvl w:val="0"/>
          <w:numId w:val="3"/>
        </w:numPr>
        <w:tabs>
          <w:tab w:val="num" w:pos="-360"/>
        </w:tabs>
        <w:jc w:val="both"/>
        <w:rPr>
          <w:rStyle w:val="Emphasis"/>
        </w:rPr>
      </w:pPr>
      <w:r w:rsidRPr="0062681B">
        <w:rPr>
          <w:rStyle w:val="Emphasis"/>
        </w:rPr>
        <w:t>Ef notandi sendir Netbanka beiðni um gjaldeyrisyfirfærslu þá skuldbindur notandi sig til að hlíta í einu og öllu ákvæðum laga nr. 87/1992 gjaldeyrismál, svo og reglum og reglugerðum settum samkvæmt þeim.</w:t>
      </w:r>
    </w:p>
    <w:p w:rsidR="007D21DC" w:rsidRPr="0062681B" w:rsidRDefault="007D21DC" w:rsidP="007D21DC">
      <w:pPr>
        <w:numPr>
          <w:ilvl w:val="0"/>
          <w:numId w:val="3"/>
        </w:numPr>
        <w:tabs>
          <w:tab w:val="num" w:pos="-360"/>
        </w:tabs>
        <w:jc w:val="both"/>
        <w:rPr>
          <w:rStyle w:val="Emphasis"/>
        </w:rPr>
      </w:pPr>
      <w:r w:rsidRPr="0062681B">
        <w:rPr>
          <w:rStyle w:val="Emphasis"/>
        </w:rPr>
        <w:t xml:space="preserve">Notandi greiðir fyrir þjónustu í netbanka skv. verðskrá bankans hverju sinni, sem verður skuldfærð á ofangreindan skuldfærslureikning. Kostnaður vegna gjaldeyrisyfirfærslu er samkvæmt gjaldskrá Arion banka hf. hverju sinni. Skuldfært er annan virka dag næsta mánaðar á eftir. Notandi greiðir fyrir umsaminn aðgang samkvæmt gjaldskrá Arion banka hf. hverju sinni </w:t>
      </w:r>
      <w:r>
        <w:rPr>
          <w:rStyle w:val="Emphasis"/>
        </w:rPr>
        <w:t xml:space="preserve">og fyrir upplýsingaöflun úr vanskilagrunni Creditinfo Lánstrausts hf. </w:t>
      </w:r>
      <w:r w:rsidRPr="0062681B">
        <w:rPr>
          <w:rStyle w:val="Emphasis"/>
        </w:rPr>
        <w:t xml:space="preserve">og má bankinn annast skuldfærslu annan virka dag hvers mánaðar af veltureikningi. </w:t>
      </w:r>
      <w:r>
        <w:rPr>
          <w:rStyle w:val="Emphasis"/>
        </w:rPr>
        <w:t xml:space="preserve">Upplýsingar um kostnað hverrar uppflettingar úr vanskilagrunni Creditinfo Lánstrausts hf. má finna í netbanka notanda. </w:t>
      </w:r>
      <w:r w:rsidRPr="0062681B">
        <w:rPr>
          <w:rStyle w:val="Emphasis"/>
        </w:rPr>
        <w:t>Ofangreindar skuldfærslur koma fram á reikningsyfirliti skuldfærslureiknings. Notandi skal gera athugasemdir við reikningsfærslu innan 30 daga frá greiðslu.</w:t>
      </w:r>
    </w:p>
    <w:p w:rsidR="007D21DC" w:rsidRPr="0062681B" w:rsidRDefault="007D21DC" w:rsidP="007D21DC">
      <w:pPr>
        <w:numPr>
          <w:ilvl w:val="0"/>
          <w:numId w:val="3"/>
        </w:numPr>
        <w:tabs>
          <w:tab w:val="num" w:pos="-360"/>
        </w:tabs>
        <w:jc w:val="both"/>
        <w:rPr>
          <w:rStyle w:val="Emphasis"/>
        </w:rPr>
      </w:pPr>
      <w:r w:rsidRPr="0062681B">
        <w:rPr>
          <w:rStyle w:val="Emphasis"/>
        </w:rPr>
        <w:t>Ef notandi verður uppvís að misnotkun eða tilraun til misnotkunar á upplýsingum sem fengnar voru í Netbanka eða á kerfinu sjálfu eða brýtur ákvæði samnings þessa að öðru leyti er Arion banka hf. heimilt einhliða og fyrirvaralaust að rjúfa aðgang notanda að Netbanka. Reynist notandi ekki hafa brotið gegn þessum reglum verður opnað aftur fyrir aðgang hans.</w:t>
      </w:r>
    </w:p>
    <w:p w:rsidR="007D21DC" w:rsidRPr="0062681B" w:rsidRDefault="007D21DC" w:rsidP="007D21DC">
      <w:pPr>
        <w:numPr>
          <w:ilvl w:val="0"/>
          <w:numId w:val="3"/>
        </w:numPr>
        <w:tabs>
          <w:tab w:val="num" w:pos="-360"/>
        </w:tabs>
        <w:jc w:val="both"/>
        <w:rPr>
          <w:rStyle w:val="Emphasis"/>
        </w:rPr>
      </w:pPr>
      <w:r w:rsidRPr="0062681B">
        <w:rPr>
          <w:rStyle w:val="Emphasis"/>
        </w:rPr>
        <w:t xml:space="preserve">Notandi hefur kynnt sér þær reglur sem gilda um notkun Netbanka og staðfestir hér að neðan með undirritun sinni að hann muni fylgja þeim í hvívetna. </w:t>
      </w:r>
    </w:p>
    <w:p w:rsidR="007D21DC" w:rsidRPr="0062681B" w:rsidRDefault="007D21DC" w:rsidP="007D21DC">
      <w:pPr>
        <w:numPr>
          <w:ilvl w:val="0"/>
          <w:numId w:val="3"/>
        </w:numPr>
        <w:tabs>
          <w:tab w:val="num" w:pos="-360"/>
        </w:tabs>
        <w:jc w:val="both"/>
        <w:rPr>
          <w:rStyle w:val="Emphasis"/>
        </w:rPr>
      </w:pPr>
      <w:r w:rsidRPr="0062681B">
        <w:rPr>
          <w:rStyle w:val="Emphasis"/>
        </w:rPr>
        <w:t>Bankanum er heimilt að segja upp samningi þessum með með að minnsta kosti 2 mánaða fyrirvara. Notanda er heimilt að segja upp samningi þessum hvenær sem er.</w:t>
      </w:r>
    </w:p>
    <w:p w:rsidR="007D21DC" w:rsidRPr="0062681B" w:rsidRDefault="007D21DC" w:rsidP="007D21DC">
      <w:pPr>
        <w:numPr>
          <w:ilvl w:val="0"/>
          <w:numId w:val="3"/>
        </w:numPr>
        <w:tabs>
          <w:tab w:val="num" w:pos="-360"/>
        </w:tabs>
        <w:jc w:val="both"/>
        <w:rPr>
          <w:rStyle w:val="Emphasis"/>
        </w:rPr>
      </w:pPr>
      <w:r w:rsidRPr="0062681B">
        <w:rPr>
          <w:rStyle w:val="Emphasis"/>
        </w:rPr>
        <w:t>Rísi mál út af samningi þessum skal reka það fyrir Héraðsdómi Reykjavíkur. Bankanum er heimilt að breyta skilmálum þessum og verðskrá bankans einhliða. Allar breytingar á skilmálum þessum verða tilkynntar tveimur mánuðum fyrir gildistökudag á heimasíðu bankans: www.arionbanki.is. Í slíkri tilkynningu skal vakin athygli á því í hverju breytingarnar felast og á rétti notanda til að segja samningi upp. Geri viðskiptavinur ekki athugasemdir við fyrirhugaðar breytingar fyrir gildistöku breytinganna telst hann hafa samþykkt þær.</w:t>
      </w:r>
    </w:p>
    <w:p w:rsidR="007D21DC" w:rsidRPr="00D57FC6" w:rsidRDefault="007D21DC" w:rsidP="007D21DC">
      <w:pPr>
        <w:numPr>
          <w:ilvl w:val="0"/>
          <w:numId w:val="3"/>
        </w:numPr>
        <w:jc w:val="both"/>
        <w:rPr>
          <w:rFonts w:ascii="Verdana" w:hAnsi="Verdana" w:cs="Arial"/>
          <w:sz w:val="14"/>
          <w:szCs w:val="14"/>
        </w:rPr>
      </w:pPr>
      <w:r w:rsidRPr="0062681B">
        <w:rPr>
          <w:rStyle w:val="Emphasis"/>
        </w:rPr>
        <w:t>Greiðslur sem framkvæmdar eru eftir kl. 21:00 að íslenskum tíma kunna að verða afgreiddar næsta virka bankadag. Komi greiðsludagur upp um helgi eða á frídegi greiðist fjárhæðin næsta virka bankadag</w:t>
      </w:r>
      <w:r w:rsidRPr="00D57FC6">
        <w:rPr>
          <w:rFonts w:ascii="Verdana" w:hAnsi="Verdana" w:cs="Arial"/>
          <w:sz w:val="14"/>
          <w:szCs w:val="14"/>
        </w:rPr>
        <w:t>.</w:t>
      </w:r>
    </w:p>
    <w:p w:rsidR="007D21DC" w:rsidRPr="00CC0628" w:rsidRDefault="007D21DC" w:rsidP="00AB0BE1">
      <w:pPr>
        <w:rPr>
          <w:sz w:val="8"/>
        </w:rPr>
      </w:pPr>
    </w:p>
    <w:p w:rsidR="007D21DC" w:rsidRDefault="007D21DC" w:rsidP="007D21DC">
      <w:pPr>
        <w:pStyle w:val="NoSpacing"/>
        <w:rPr>
          <w:rStyle w:val="SubtleEmphasis"/>
        </w:rPr>
      </w:pPr>
      <w:r w:rsidRPr="0062681B">
        <w:rPr>
          <w:rStyle w:val="SubtleEmphasis"/>
        </w:rPr>
        <w:t>Með undirritun okkar f.h. lögaðila, á samning þennan föllumst við á framangreinda skilmála og samþykkjum að hlíta þeim að öllu leyti</w:t>
      </w:r>
    </w:p>
    <w:p w:rsidR="00CC0628" w:rsidRPr="00CC0628" w:rsidRDefault="00CC0628" w:rsidP="007D21DC">
      <w:pPr>
        <w:pStyle w:val="NoSpacing"/>
        <w:rPr>
          <w:rStyle w:val="SubtleEmphasis"/>
          <w:sz w:val="6"/>
        </w:rPr>
      </w:pPr>
    </w:p>
    <w:tbl>
      <w:tblPr>
        <w:tblW w:w="5000" w:type="pct"/>
        <w:tblLook w:val="0000" w:firstRow="0" w:lastRow="0" w:firstColumn="0" w:lastColumn="0" w:noHBand="0" w:noVBand="0"/>
      </w:tblPr>
      <w:tblGrid>
        <w:gridCol w:w="4645"/>
        <w:gridCol w:w="282"/>
        <w:gridCol w:w="5153"/>
      </w:tblGrid>
      <w:tr w:rsidR="007D21DC" w:rsidRPr="00492FF3" w:rsidTr="00A72CE6">
        <w:trPr>
          <w:cantSplit/>
          <w:trHeight w:val="284"/>
        </w:trPr>
        <w:tc>
          <w:tcPr>
            <w:tcW w:w="2304" w:type="pct"/>
          </w:tcPr>
          <w:p w:rsidR="007D21DC" w:rsidRPr="00CC0628" w:rsidRDefault="00CC0628" w:rsidP="009854D6">
            <w:pPr>
              <w:rPr>
                <w:rStyle w:val="SubtleEmphasis"/>
                <w:i/>
              </w:rPr>
            </w:pPr>
            <w:r w:rsidRPr="00CC0628">
              <w:rPr>
                <w:rStyle w:val="SubtleEmphasis"/>
                <w:i/>
                <w:sz w:val="16"/>
              </w:rPr>
              <w:t>Vottar að réttri dagsetningu og undirritun aðila</w:t>
            </w:r>
          </w:p>
        </w:tc>
        <w:tc>
          <w:tcPr>
            <w:tcW w:w="140" w:type="pct"/>
          </w:tcPr>
          <w:p w:rsidR="007D21DC" w:rsidRPr="00492FF3" w:rsidRDefault="007D21DC" w:rsidP="009854D6">
            <w:pPr>
              <w:rPr>
                <w:rStyle w:val="SubtleEmphasis"/>
              </w:rPr>
            </w:pPr>
          </w:p>
        </w:tc>
        <w:tc>
          <w:tcPr>
            <w:tcW w:w="2556" w:type="pct"/>
            <w:tcBorders>
              <w:bottom w:val="single" w:sz="2" w:space="0" w:color="auto"/>
            </w:tcBorders>
            <w:vAlign w:val="bottom"/>
          </w:tcPr>
          <w:p w:rsidR="007D21DC" w:rsidRPr="00492FF3" w:rsidRDefault="007D21DC" w:rsidP="009854D6">
            <w:pPr>
              <w:spacing w:line="18" w:lineRule="atLeast"/>
              <w:rPr>
                <w:rStyle w:val="SubtleEmphasis"/>
              </w:rPr>
            </w:pPr>
            <w:r w:rsidRPr="00492FF3">
              <w:rPr>
                <w:rStyle w:val="SubtleEmphasis"/>
              </w:rPr>
              <w:fldChar w:fldCharType="begin">
                <w:ffData>
                  <w:name w:val="Text24"/>
                  <w:enabled/>
                  <w:calcOnExit w:val="0"/>
                  <w:textInput/>
                </w:ffData>
              </w:fldChar>
            </w:r>
            <w:bookmarkStart w:id="53" w:name="Text24"/>
            <w:r w:rsidRPr="00492FF3">
              <w:rPr>
                <w:rStyle w:val="SubtleEmphasis"/>
              </w:rPr>
              <w:instrText xml:space="preserve"> FORMTEXT </w:instrText>
            </w:r>
            <w:r w:rsidRPr="00492FF3">
              <w:rPr>
                <w:rStyle w:val="SubtleEmphasis"/>
              </w:rPr>
            </w:r>
            <w:r w:rsidRPr="00492FF3">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492FF3">
              <w:rPr>
                <w:rStyle w:val="SubtleEmphasis"/>
              </w:rPr>
              <w:fldChar w:fldCharType="end"/>
            </w:r>
            <w:bookmarkEnd w:id="53"/>
          </w:p>
        </w:tc>
      </w:tr>
      <w:tr w:rsidR="007D21DC" w:rsidRPr="0062681B" w:rsidTr="00A72CE6">
        <w:trPr>
          <w:cantSplit/>
        </w:trPr>
        <w:tc>
          <w:tcPr>
            <w:tcW w:w="2304" w:type="pct"/>
          </w:tcPr>
          <w:p w:rsidR="007D21DC" w:rsidRPr="0062681B" w:rsidRDefault="007D21DC" w:rsidP="009854D6">
            <w:pPr>
              <w:spacing w:line="216" w:lineRule="auto"/>
              <w:rPr>
                <w:rStyle w:val="Strong"/>
              </w:rPr>
            </w:pPr>
          </w:p>
        </w:tc>
        <w:tc>
          <w:tcPr>
            <w:tcW w:w="140" w:type="pct"/>
          </w:tcPr>
          <w:p w:rsidR="007D21DC" w:rsidRPr="0062681B" w:rsidRDefault="007D21DC" w:rsidP="009854D6">
            <w:pPr>
              <w:spacing w:line="216" w:lineRule="auto"/>
              <w:rPr>
                <w:rStyle w:val="Strong"/>
              </w:rPr>
            </w:pPr>
          </w:p>
        </w:tc>
        <w:tc>
          <w:tcPr>
            <w:tcW w:w="2556" w:type="pct"/>
            <w:tcBorders>
              <w:top w:val="single" w:sz="2" w:space="0" w:color="auto"/>
            </w:tcBorders>
          </w:tcPr>
          <w:p w:rsidR="007D21DC" w:rsidRPr="0062681B" w:rsidRDefault="007D21DC" w:rsidP="009854D6">
            <w:pPr>
              <w:rPr>
                <w:rStyle w:val="Strong"/>
              </w:rPr>
            </w:pPr>
            <w:r w:rsidRPr="0062681B">
              <w:rPr>
                <w:rStyle w:val="Strong"/>
              </w:rPr>
              <w:t>Staður og dagsetning</w:t>
            </w:r>
          </w:p>
        </w:tc>
      </w:tr>
      <w:tr w:rsidR="007D21DC" w:rsidRPr="00192207" w:rsidTr="00CC0628">
        <w:trPr>
          <w:cantSplit/>
        </w:trPr>
        <w:tc>
          <w:tcPr>
            <w:tcW w:w="2304" w:type="pct"/>
          </w:tcPr>
          <w:p w:rsidR="007D21DC" w:rsidRPr="00192207" w:rsidRDefault="007D21DC" w:rsidP="009854D6">
            <w:pPr>
              <w:spacing w:line="216" w:lineRule="auto"/>
              <w:rPr>
                <w:rStyle w:val="Strong"/>
                <w:sz w:val="6"/>
              </w:rPr>
            </w:pPr>
          </w:p>
        </w:tc>
        <w:tc>
          <w:tcPr>
            <w:tcW w:w="140" w:type="pct"/>
          </w:tcPr>
          <w:p w:rsidR="007D21DC" w:rsidRPr="00192207" w:rsidRDefault="007D21DC" w:rsidP="009854D6">
            <w:pPr>
              <w:spacing w:line="216" w:lineRule="auto"/>
              <w:rPr>
                <w:rStyle w:val="Strong"/>
                <w:sz w:val="6"/>
              </w:rPr>
            </w:pPr>
          </w:p>
        </w:tc>
        <w:tc>
          <w:tcPr>
            <w:tcW w:w="2556" w:type="pct"/>
          </w:tcPr>
          <w:p w:rsidR="007D21DC" w:rsidRPr="00192207" w:rsidRDefault="007D21DC" w:rsidP="009854D6">
            <w:pPr>
              <w:rPr>
                <w:rStyle w:val="Strong"/>
                <w:sz w:val="6"/>
              </w:rPr>
            </w:pPr>
          </w:p>
        </w:tc>
      </w:tr>
      <w:tr w:rsidR="007D21DC" w:rsidRPr="00EC68C8" w:rsidTr="00CC0628">
        <w:tblPrEx>
          <w:tblCellMar>
            <w:left w:w="107" w:type="dxa"/>
            <w:right w:w="107" w:type="dxa"/>
          </w:tblCellMar>
        </w:tblPrEx>
        <w:tc>
          <w:tcPr>
            <w:tcW w:w="2304" w:type="pct"/>
            <w:tcBorders>
              <w:bottom w:val="single" w:sz="2" w:space="0" w:color="auto"/>
            </w:tcBorders>
          </w:tcPr>
          <w:p w:rsidR="007D21DC" w:rsidRPr="00192207" w:rsidRDefault="007D21DC" w:rsidP="009854D6">
            <w:pPr>
              <w:spacing w:line="216" w:lineRule="auto"/>
              <w:rPr>
                <w:rStyle w:val="SubtleEmphasis"/>
                <w:sz w:val="16"/>
              </w:rPr>
            </w:pPr>
          </w:p>
        </w:tc>
        <w:tc>
          <w:tcPr>
            <w:tcW w:w="140" w:type="pct"/>
          </w:tcPr>
          <w:p w:rsidR="007D21DC" w:rsidRPr="00192207" w:rsidRDefault="007D21DC" w:rsidP="009854D6">
            <w:pPr>
              <w:spacing w:line="216" w:lineRule="auto"/>
              <w:rPr>
                <w:rFonts w:ascii="Verdana" w:hAnsi="Verdana"/>
                <w:sz w:val="16"/>
              </w:rPr>
            </w:pPr>
          </w:p>
        </w:tc>
        <w:tc>
          <w:tcPr>
            <w:tcW w:w="2556" w:type="pct"/>
          </w:tcPr>
          <w:p w:rsidR="007D21DC" w:rsidRPr="00192207" w:rsidRDefault="00E91ED8" w:rsidP="009854D6">
            <w:pPr>
              <w:spacing w:line="216" w:lineRule="auto"/>
              <w:rPr>
                <w:rStyle w:val="SubtleEmphasis"/>
                <w:sz w:val="16"/>
              </w:rPr>
            </w:pPr>
            <w:r>
              <w:rPr>
                <w:rStyle w:val="SubtleEmphasis"/>
                <w:sz w:val="16"/>
              </w:rPr>
              <w:t>Samþykki firmaritara:</w:t>
            </w:r>
          </w:p>
        </w:tc>
      </w:tr>
      <w:tr w:rsidR="007D21DC" w:rsidRPr="00192207" w:rsidTr="00CC0628">
        <w:tblPrEx>
          <w:tblCellMar>
            <w:left w:w="107" w:type="dxa"/>
            <w:right w:w="107" w:type="dxa"/>
          </w:tblCellMar>
        </w:tblPrEx>
        <w:trPr>
          <w:trHeight w:val="397"/>
        </w:trPr>
        <w:tc>
          <w:tcPr>
            <w:tcW w:w="2304" w:type="pct"/>
            <w:tcBorders>
              <w:top w:val="single" w:sz="2" w:space="0" w:color="auto"/>
              <w:bottom w:val="single" w:sz="2" w:space="0" w:color="auto"/>
            </w:tcBorders>
          </w:tcPr>
          <w:p w:rsidR="007D21DC" w:rsidRPr="00192207" w:rsidRDefault="00CC0628" w:rsidP="009854D6">
            <w:pPr>
              <w:spacing w:line="216" w:lineRule="auto"/>
              <w:rPr>
                <w:sz w:val="16"/>
              </w:rPr>
            </w:pPr>
            <w:r w:rsidRPr="0062681B">
              <w:rPr>
                <w:rStyle w:val="Strong"/>
              </w:rPr>
              <w:t xml:space="preserve">Nafn                                                                   </w:t>
            </w:r>
            <w:r>
              <w:rPr>
                <w:rStyle w:val="Strong"/>
              </w:rPr>
              <w:t xml:space="preserve">                  </w:t>
            </w:r>
            <w:r w:rsidRPr="0062681B">
              <w:rPr>
                <w:rStyle w:val="Strong"/>
              </w:rPr>
              <w:t xml:space="preserve">        Kennitala</w:t>
            </w:r>
          </w:p>
        </w:tc>
        <w:tc>
          <w:tcPr>
            <w:tcW w:w="140" w:type="pct"/>
          </w:tcPr>
          <w:p w:rsidR="007D21DC" w:rsidRPr="00192207" w:rsidRDefault="007D21DC" w:rsidP="009854D6">
            <w:pPr>
              <w:spacing w:line="216" w:lineRule="auto"/>
              <w:rPr>
                <w:sz w:val="16"/>
              </w:rPr>
            </w:pPr>
          </w:p>
        </w:tc>
        <w:tc>
          <w:tcPr>
            <w:tcW w:w="2556" w:type="pct"/>
            <w:tcBorders>
              <w:bottom w:val="single" w:sz="2" w:space="0" w:color="auto"/>
            </w:tcBorders>
          </w:tcPr>
          <w:p w:rsidR="007D21DC" w:rsidRPr="00192207" w:rsidRDefault="007D21DC" w:rsidP="009854D6">
            <w:pPr>
              <w:spacing w:line="216" w:lineRule="auto"/>
              <w:rPr>
                <w:sz w:val="16"/>
              </w:rPr>
            </w:pPr>
          </w:p>
        </w:tc>
      </w:tr>
      <w:tr w:rsidR="007D21DC" w:rsidRPr="00EC68C8" w:rsidTr="00CB6B1C">
        <w:tblPrEx>
          <w:tblCellMar>
            <w:left w:w="107" w:type="dxa"/>
            <w:right w:w="107" w:type="dxa"/>
          </w:tblCellMar>
        </w:tblPrEx>
        <w:tc>
          <w:tcPr>
            <w:tcW w:w="2304" w:type="pct"/>
            <w:tcBorders>
              <w:top w:val="single" w:sz="2" w:space="0" w:color="auto"/>
            </w:tcBorders>
          </w:tcPr>
          <w:p w:rsidR="007D21DC" w:rsidRPr="0062681B" w:rsidRDefault="00CC0628" w:rsidP="009854D6">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40" w:type="pct"/>
          </w:tcPr>
          <w:p w:rsidR="007D21DC" w:rsidRPr="00EC68C8" w:rsidRDefault="007D21DC" w:rsidP="009854D6">
            <w:pPr>
              <w:spacing w:line="216" w:lineRule="auto"/>
              <w:rPr>
                <w:rFonts w:ascii="Verdana" w:hAnsi="Verdana"/>
                <w:sz w:val="12"/>
              </w:rPr>
            </w:pPr>
          </w:p>
        </w:tc>
        <w:tc>
          <w:tcPr>
            <w:tcW w:w="2556" w:type="pct"/>
            <w:tcBorders>
              <w:top w:val="single" w:sz="2" w:space="0" w:color="auto"/>
            </w:tcBorders>
          </w:tcPr>
          <w:p w:rsidR="007D21DC" w:rsidRPr="00192207" w:rsidRDefault="00192207" w:rsidP="005F204A">
            <w:pPr>
              <w:spacing w:line="216" w:lineRule="auto"/>
              <w:rPr>
                <w:rStyle w:val="Strong"/>
              </w:rPr>
            </w:pPr>
            <w:r>
              <w:rPr>
                <w:rStyle w:val="Strong"/>
              </w:rPr>
              <w:t xml:space="preserve">F.h. viðskiptavinar, </w:t>
            </w:r>
            <w:r w:rsidR="005F204A">
              <w:rPr>
                <w:rStyle w:val="Strong"/>
              </w:rPr>
              <w:fldChar w:fldCharType="begin">
                <w:ffData>
                  <w:name w:val="Text25"/>
                  <w:enabled/>
                  <w:calcOnExit w:val="0"/>
                  <w:textInput>
                    <w:default w:val="nafn og kt. firmaritara"/>
                  </w:textInput>
                </w:ffData>
              </w:fldChar>
            </w:r>
            <w:bookmarkStart w:id="54" w:name="Text25"/>
            <w:r w:rsidR="005F204A">
              <w:rPr>
                <w:rStyle w:val="Strong"/>
              </w:rPr>
              <w:instrText xml:space="preserve"> FORMTEXT </w:instrText>
            </w:r>
            <w:r w:rsidR="005F204A">
              <w:rPr>
                <w:rStyle w:val="Strong"/>
              </w:rPr>
            </w:r>
            <w:r w:rsidR="005F204A">
              <w:rPr>
                <w:rStyle w:val="Strong"/>
              </w:rPr>
              <w:fldChar w:fldCharType="separate"/>
            </w:r>
            <w:r w:rsidR="005F204A">
              <w:rPr>
                <w:rStyle w:val="Strong"/>
                <w:noProof/>
              </w:rPr>
              <w:t>nafn og kt. firmaritara</w:t>
            </w:r>
            <w:r w:rsidR="005F204A">
              <w:rPr>
                <w:rStyle w:val="Strong"/>
              </w:rPr>
              <w:fldChar w:fldCharType="end"/>
            </w:r>
            <w:bookmarkEnd w:id="54"/>
          </w:p>
        </w:tc>
      </w:tr>
      <w:tr w:rsidR="007D21DC" w:rsidRPr="00EC68C8" w:rsidTr="00CC0628">
        <w:tblPrEx>
          <w:tblCellMar>
            <w:left w:w="107" w:type="dxa"/>
            <w:right w:w="107" w:type="dxa"/>
          </w:tblCellMar>
        </w:tblPrEx>
        <w:trPr>
          <w:trHeight w:val="340"/>
        </w:trPr>
        <w:tc>
          <w:tcPr>
            <w:tcW w:w="2304" w:type="pct"/>
          </w:tcPr>
          <w:p w:rsidR="007D21DC" w:rsidRPr="00EC68C8" w:rsidRDefault="007D21DC" w:rsidP="009854D6">
            <w:pPr>
              <w:spacing w:line="216" w:lineRule="auto"/>
              <w:rPr>
                <w:rFonts w:ascii="Verdana" w:hAnsi="Verdana"/>
              </w:rPr>
            </w:pPr>
          </w:p>
        </w:tc>
        <w:tc>
          <w:tcPr>
            <w:tcW w:w="140" w:type="pct"/>
          </w:tcPr>
          <w:p w:rsidR="007D21DC" w:rsidRPr="00EC68C8" w:rsidRDefault="007D21DC" w:rsidP="009854D6">
            <w:pPr>
              <w:spacing w:line="216" w:lineRule="auto"/>
              <w:rPr>
                <w:rFonts w:ascii="Verdana" w:hAnsi="Verdana"/>
              </w:rPr>
            </w:pPr>
          </w:p>
        </w:tc>
        <w:tc>
          <w:tcPr>
            <w:tcW w:w="2556" w:type="pct"/>
            <w:tcBorders>
              <w:bottom w:val="single" w:sz="2" w:space="0" w:color="auto"/>
            </w:tcBorders>
          </w:tcPr>
          <w:p w:rsidR="007D21DC" w:rsidRPr="00EC68C8" w:rsidRDefault="007D21DC" w:rsidP="009854D6">
            <w:pPr>
              <w:spacing w:line="216" w:lineRule="auto"/>
              <w:rPr>
                <w:rFonts w:ascii="Verdana" w:hAnsi="Verdana"/>
              </w:rPr>
            </w:pPr>
          </w:p>
        </w:tc>
      </w:tr>
      <w:tr w:rsidR="007D21DC" w:rsidRPr="00EC68C8" w:rsidTr="00CC0628">
        <w:tblPrEx>
          <w:tblCellMar>
            <w:left w:w="107" w:type="dxa"/>
            <w:right w:w="107" w:type="dxa"/>
          </w:tblCellMar>
        </w:tblPrEx>
        <w:trPr>
          <w:trHeight w:val="170"/>
        </w:trPr>
        <w:tc>
          <w:tcPr>
            <w:tcW w:w="2304" w:type="pct"/>
          </w:tcPr>
          <w:p w:rsidR="007D21DC" w:rsidRPr="0062681B" w:rsidRDefault="007D21DC" w:rsidP="009854D6">
            <w:pPr>
              <w:spacing w:line="216" w:lineRule="auto"/>
              <w:rPr>
                <w:rStyle w:val="Strong"/>
              </w:rPr>
            </w:pPr>
          </w:p>
        </w:tc>
        <w:tc>
          <w:tcPr>
            <w:tcW w:w="140" w:type="pct"/>
          </w:tcPr>
          <w:p w:rsidR="007D21DC" w:rsidRPr="00EC68C8" w:rsidRDefault="007D21DC" w:rsidP="009854D6">
            <w:pPr>
              <w:spacing w:line="216" w:lineRule="auto"/>
              <w:rPr>
                <w:rFonts w:ascii="Verdana" w:hAnsi="Verdana"/>
              </w:rPr>
            </w:pPr>
          </w:p>
        </w:tc>
        <w:tc>
          <w:tcPr>
            <w:tcW w:w="2556" w:type="pct"/>
            <w:tcBorders>
              <w:top w:val="single" w:sz="2" w:space="0" w:color="auto"/>
            </w:tcBorders>
          </w:tcPr>
          <w:p w:rsidR="007D21DC" w:rsidRPr="00192207" w:rsidRDefault="00192207" w:rsidP="00CB6B1C">
            <w:pPr>
              <w:spacing w:line="216" w:lineRule="auto"/>
              <w:rPr>
                <w:rStyle w:val="Strong"/>
              </w:rPr>
            </w:pPr>
            <w:r>
              <w:rPr>
                <w:rStyle w:val="Strong"/>
              </w:rPr>
              <w:t xml:space="preserve">F.h. viðskiptavinar, </w:t>
            </w:r>
            <w:r w:rsidR="00CB6B1C">
              <w:rPr>
                <w:rStyle w:val="Strong"/>
              </w:rPr>
              <w:fldChar w:fldCharType="begin">
                <w:ffData>
                  <w:name w:val="Text26"/>
                  <w:enabled/>
                  <w:calcOnExit w:val="0"/>
                  <w:textInput>
                    <w:default w:val="nafn og kt. firmaritara"/>
                  </w:textInput>
                </w:ffData>
              </w:fldChar>
            </w:r>
            <w:bookmarkStart w:id="55" w:name="Text26"/>
            <w:r w:rsidR="00CB6B1C">
              <w:rPr>
                <w:rStyle w:val="Strong"/>
              </w:rPr>
              <w:instrText xml:space="preserve"> FORMTEXT </w:instrText>
            </w:r>
            <w:r w:rsidR="00CB6B1C">
              <w:rPr>
                <w:rStyle w:val="Strong"/>
              </w:rPr>
            </w:r>
            <w:r w:rsidR="00CB6B1C">
              <w:rPr>
                <w:rStyle w:val="Strong"/>
              </w:rPr>
              <w:fldChar w:fldCharType="separate"/>
            </w:r>
            <w:r w:rsidR="00CB6B1C">
              <w:rPr>
                <w:rStyle w:val="Strong"/>
                <w:noProof/>
              </w:rPr>
              <w:t>nafn og kt. firmaritara</w:t>
            </w:r>
            <w:r w:rsidR="00CB6B1C">
              <w:rPr>
                <w:rStyle w:val="Strong"/>
              </w:rPr>
              <w:fldChar w:fldCharType="end"/>
            </w:r>
            <w:bookmarkEnd w:id="55"/>
          </w:p>
        </w:tc>
      </w:tr>
      <w:tr w:rsidR="007D21DC" w:rsidRPr="00EC68C8" w:rsidTr="00A72CE6">
        <w:tblPrEx>
          <w:tblCellMar>
            <w:left w:w="107" w:type="dxa"/>
            <w:right w:w="107" w:type="dxa"/>
          </w:tblCellMar>
        </w:tblPrEx>
        <w:tc>
          <w:tcPr>
            <w:tcW w:w="2304" w:type="pct"/>
            <w:tcBorders>
              <w:bottom w:val="single" w:sz="2" w:space="0" w:color="auto"/>
            </w:tcBorders>
          </w:tcPr>
          <w:p w:rsidR="007D21DC" w:rsidRPr="00EC68C8" w:rsidRDefault="007D21DC" w:rsidP="009854D6">
            <w:pPr>
              <w:spacing w:line="216" w:lineRule="auto"/>
              <w:rPr>
                <w:rFonts w:ascii="Verdana" w:hAnsi="Verdana"/>
              </w:rPr>
            </w:pPr>
          </w:p>
        </w:tc>
        <w:tc>
          <w:tcPr>
            <w:tcW w:w="140" w:type="pct"/>
          </w:tcPr>
          <w:p w:rsidR="007D21DC" w:rsidRPr="00EC68C8" w:rsidRDefault="007D21DC" w:rsidP="009854D6">
            <w:pPr>
              <w:spacing w:line="216" w:lineRule="auto"/>
              <w:rPr>
                <w:rFonts w:ascii="Verdana" w:hAnsi="Verdana"/>
              </w:rPr>
            </w:pPr>
          </w:p>
        </w:tc>
        <w:tc>
          <w:tcPr>
            <w:tcW w:w="2556" w:type="pct"/>
            <w:tcBorders>
              <w:bottom w:val="single" w:sz="2" w:space="0" w:color="auto"/>
            </w:tcBorders>
          </w:tcPr>
          <w:p w:rsidR="007D21DC" w:rsidRPr="00EC68C8" w:rsidRDefault="007D21DC" w:rsidP="009854D6">
            <w:pPr>
              <w:spacing w:line="216" w:lineRule="auto"/>
              <w:rPr>
                <w:rFonts w:ascii="Verdana" w:hAnsi="Verdana"/>
              </w:rPr>
            </w:pPr>
          </w:p>
        </w:tc>
      </w:tr>
      <w:tr w:rsidR="00192207" w:rsidRPr="00EC68C8" w:rsidTr="00A72CE6">
        <w:tblPrEx>
          <w:tblCellMar>
            <w:left w:w="107" w:type="dxa"/>
            <w:right w:w="107" w:type="dxa"/>
          </w:tblCellMar>
        </w:tblPrEx>
        <w:tc>
          <w:tcPr>
            <w:tcW w:w="2304" w:type="pct"/>
            <w:tcBorders>
              <w:top w:val="single" w:sz="2" w:space="0" w:color="auto"/>
            </w:tcBorders>
          </w:tcPr>
          <w:p w:rsidR="00192207" w:rsidRPr="00EC68C8" w:rsidRDefault="00A72CE6" w:rsidP="009854D6">
            <w:pPr>
              <w:spacing w:line="216" w:lineRule="auto"/>
              <w:rPr>
                <w:rFonts w:ascii="Verdana" w:hAnsi="Verdana"/>
              </w:rPr>
            </w:pPr>
            <w:r w:rsidRPr="0062681B">
              <w:rPr>
                <w:rStyle w:val="Strong"/>
              </w:rPr>
              <w:t>F.h. Arion banka hf.</w:t>
            </w:r>
          </w:p>
        </w:tc>
        <w:tc>
          <w:tcPr>
            <w:tcW w:w="140" w:type="pct"/>
          </w:tcPr>
          <w:p w:rsidR="00192207" w:rsidRPr="00EC68C8" w:rsidRDefault="00192207" w:rsidP="009854D6">
            <w:pPr>
              <w:spacing w:line="216" w:lineRule="auto"/>
              <w:rPr>
                <w:rFonts w:ascii="Verdana" w:hAnsi="Verdana"/>
              </w:rPr>
            </w:pPr>
          </w:p>
        </w:tc>
        <w:tc>
          <w:tcPr>
            <w:tcW w:w="2556" w:type="pct"/>
            <w:tcBorders>
              <w:top w:val="single" w:sz="2" w:space="0" w:color="auto"/>
            </w:tcBorders>
          </w:tcPr>
          <w:p w:rsidR="00192207" w:rsidRPr="00192207" w:rsidRDefault="00192207" w:rsidP="00CB6B1C">
            <w:pPr>
              <w:spacing w:line="216" w:lineRule="auto"/>
              <w:rPr>
                <w:rStyle w:val="Strong"/>
              </w:rPr>
            </w:pPr>
            <w:r>
              <w:rPr>
                <w:rStyle w:val="Strong"/>
              </w:rPr>
              <w:t xml:space="preserve">F.h. viðskiptavinar, </w:t>
            </w:r>
            <w:r w:rsidR="00CB6B1C">
              <w:rPr>
                <w:rStyle w:val="Strong"/>
              </w:rPr>
              <w:fldChar w:fldCharType="begin">
                <w:ffData>
                  <w:name w:val="Text27"/>
                  <w:enabled/>
                  <w:calcOnExit w:val="0"/>
                  <w:textInput>
                    <w:default w:val="nafn og kt. firmaritara"/>
                  </w:textInput>
                </w:ffData>
              </w:fldChar>
            </w:r>
            <w:bookmarkStart w:id="56" w:name="Text27"/>
            <w:r w:rsidR="00CB6B1C">
              <w:rPr>
                <w:rStyle w:val="Strong"/>
              </w:rPr>
              <w:instrText xml:space="preserve"> FORMTEXT </w:instrText>
            </w:r>
            <w:r w:rsidR="00CB6B1C">
              <w:rPr>
                <w:rStyle w:val="Strong"/>
              </w:rPr>
            </w:r>
            <w:r w:rsidR="00CB6B1C">
              <w:rPr>
                <w:rStyle w:val="Strong"/>
              </w:rPr>
              <w:fldChar w:fldCharType="separate"/>
            </w:r>
            <w:r w:rsidR="00CB6B1C">
              <w:rPr>
                <w:rStyle w:val="Strong"/>
                <w:noProof/>
              </w:rPr>
              <w:t>nafn og kt. firmaritara</w:t>
            </w:r>
            <w:r w:rsidR="00CB6B1C">
              <w:rPr>
                <w:rStyle w:val="Strong"/>
              </w:rPr>
              <w:fldChar w:fldCharType="end"/>
            </w:r>
            <w:bookmarkEnd w:id="56"/>
          </w:p>
        </w:tc>
      </w:tr>
    </w:tbl>
    <w:p w:rsidR="007D21DC" w:rsidRPr="007D21DC" w:rsidRDefault="007D21DC" w:rsidP="005F204A">
      <w:pPr>
        <w:rPr>
          <w:sz w:val="2"/>
          <w:szCs w:val="2"/>
        </w:rPr>
      </w:pPr>
    </w:p>
    <w:sectPr w:rsidR="007D21DC" w:rsidRPr="007D21DC" w:rsidSect="007D21DC">
      <w:footerReference w:type="default" r:id="rId14"/>
      <w:pgSz w:w="11906" w:h="16838" w:code="9"/>
      <w:pgMar w:top="851" w:right="1021" w:bottom="851"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61" w:rsidRDefault="003E2C61" w:rsidP="006C3641">
      <w:r>
        <w:separator/>
      </w:r>
    </w:p>
  </w:endnote>
  <w:endnote w:type="continuationSeparator" w:id="0">
    <w:p w:rsidR="003E2C61" w:rsidRDefault="003E2C61"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78"/>
      <w:gridCol w:w="3593"/>
    </w:tblGrid>
    <w:tr w:rsidR="007A34DE" w:rsidTr="007A34DE">
      <w:trPr>
        <w:trHeight w:val="794"/>
      </w:trPr>
      <w:tc>
        <w:tcPr>
          <w:tcW w:w="1741" w:type="pct"/>
          <w:vAlign w:val="bottom"/>
        </w:tcPr>
        <w:p w:rsidR="007A34DE" w:rsidRDefault="007A34DE" w:rsidP="00CC0628">
          <w:pPr>
            <w:rPr>
              <w:rStyle w:val="Emphasis"/>
            </w:rPr>
          </w:pPr>
          <w:r w:rsidRPr="00C21889">
            <w:rPr>
              <w:rStyle w:val="Emphasis"/>
            </w:rPr>
            <w:t xml:space="preserve">Ebl. </w:t>
          </w:r>
          <w:bookmarkStart w:id="57" w:name="T_NR"/>
          <w:r>
            <w:rPr>
              <w:rStyle w:val="Emphasis"/>
            </w:rPr>
            <w:t>18</w:t>
          </w:r>
          <w:r w:rsidR="00140178">
            <w:rPr>
              <w:rStyle w:val="Emphasis"/>
            </w:rPr>
            <w:t>.</w:t>
          </w:r>
          <w:r w:rsidR="007D21DC">
            <w:rPr>
              <w:rStyle w:val="Emphasis"/>
            </w:rPr>
            <w:t>3.8.3.6</w:t>
          </w:r>
          <w:bookmarkEnd w:id="57"/>
          <w:r>
            <w:rPr>
              <w:rStyle w:val="Emphasis"/>
            </w:rPr>
            <w:t xml:space="preserve">  /  </w:t>
          </w:r>
          <w:r w:rsidR="00CC0628">
            <w:rPr>
              <w:rStyle w:val="Emphasis"/>
            </w:rPr>
            <w:t>11</w:t>
          </w:r>
          <w:r w:rsidR="00752E3D">
            <w:rPr>
              <w:rStyle w:val="Emphasis"/>
            </w:rPr>
            <w:t>.1</w:t>
          </w:r>
          <w:r w:rsidR="00004D7D">
            <w:rPr>
              <w:rStyle w:val="Emphasis"/>
            </w:rPr>
            <w:t>7</w:t>
          </w:r>
          <w:r w:rsidR="00752E3D">
            <w:rPr>
              <w:rStyle w:val="Emphasis"/>
            </w:rPr>
            <w:t xml:space="preserve"> </w:t>
          </w:r>
          <w:r>
            <w:rPr>
              <w:rStyle w:val="Emphasis"/>
            </w:rPr>
            <w:t xml:space="preserve"> /  </w:t>
          </w:r>
          <w:r w:rsidR="005505F3">
            <w:rPr>
              <w:rStyle w:val="Emphasis"/>
            </w:rPr>
            <w:t>v.v.</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3E2C6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3E2C61">
                <w:rPr>
                  <w:rStyle w:val="Emphasis"/>
                  <w:noProof/>
                </w:rPr>
                <w:t>1</w:t>
              </w:r>
              <w:r w:rsidRPr="00AB47BF">
                <w:rPr>
                  <w:rStyle w:val="Emphasis"/>
                </w:rPr>
                <w:fldChar w:fldCharType="end"/>
              </w:r>
            </w:p>
          </w:sdtContent>
        </w:sdt>
      </w:tc>
      <w:tc>
        <w:tcPr>
          <w:tcW w:w="1782" w:type="pct"/>
          <w:vAlign w:val="bottom"/>
        </w:tcPr>
        <w:p w:rsidR="007A34DE" w:rsidRDefault="007A34DE" w:rsidP="00953C8C">
          <w:pPr>
            <w:jc w:val="right"/>
            <w:rPr>
              <w:rStyle w:val="Emphasis"/>
            </w:rPr>
          </w:pPr>
          <w:bookmarkStart w:id="58" w:name="STRIKAM"/>
          <w:bookmarkEnd w:id="58"/>
        </w:p>
      </w:tc>
    </w:tr>
  </w:tbl>
  <w:p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61" w:rsidRDefault="003E2C61" w:rsidP="006C3641">
      <w:r>
        <w:separator/>
      </w:r>
    </w:p>
  </w:footnote>
  <w:footnote w:type="continuationSeparator" w:id="0">
    <w:p w:rsidR="003E2C61" w:rsidRDefault="003E2C61"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SgJb6ec9WTQvEDEOktrgymLBN4gLqkRFkEegifKT0+kPV+6SiNi1l5Fe2jzKrKAdHzbvmh4KAJiYWO7TGjkw==" w:salt="9ZK5yyFVJjYNPK7+m2XLO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04D7D"/>
    <w:rsid w:val="00041DBA"/>
    <w:rsid w:val="000658B0"/>
    <w:rsid w:val="000B6BB4"/>
    <w:rsid w:val="000C0FE3"/>
    <w:rsid w:val="000F395A"/>
    <w:rsid w:val="0010014E"/>
    <w:rsid w:val="00140178"/>
    <w:rsid w:val="00161D01"/>
    <w:rsid w:val="0017184F"/>
    <w:rsid w:val="00192207"/>
    <w:rsid w:val="001A49D0"/>
    <w:rsid w:val="002015C2"/>
    <w:rsid w:val="00223911"/>
    <w:rsid w:val="002249EA"/>
    <w:rsid w:val="00247F0D"/>
    <w:rsid w:val="00260E44"/>
    <w:rsid w:val="002A6CAC"/>
    <w:rsid w:val="002C0FBA"/>
    <w:rsid w:val="002E4620"/>
    <w:rsid w:val="003A6A66"/>
    <w:rsid w:val="003E2C61"/>
    <w:rsid w:val="00410AD4"/>
    <w:rsid w:val="00453971"/>
    <w:rsid w:val="00471AC1"/>
    <w:rsid w:val="00472BAF"/>
    <w:rsid w:val="004925B1"/>
    <w:rsid w:val="004C62C8"/>
    <w:rsid w:val="004E6D71"/>
    <w:rsid w:val="00520089"/>
    <w:rsid w:val="005505F3"/>
    <w:rsid w:val="005631BE"/>
    <w:rsid w:val="005D2EFC"/>
    <w:rsid w:val="005F204A"/>
    <w:rsid w:val="00627B33"/>
    <w:rsid w:val="00662239"/>
    <w:rsid w:val="00667B1D"/>
    <w:rsid w:val="006C3641"/>
    <w:rsid w:val="00752E3D"/>
    <w:rsid w:val="007606C8"/>
    <w:rsid w:val="00767075"/>
    <w:rsid w:val="00777B0A"/>
    <w:rsid w:val="00777E67"/>
    <w:rsid w:val="007935A7"/>
    <w:rsid w:val="007A34DE"/>
    <w:rsid w:val="007B19BF"/>
    <w:rsid w:val="007B34E8"/>
    <w:rsid w:val="007B4020"/>
    <w:rsid w:val="007D21DC"/>
    <w:rsid w:val="008134AD"/>
    <w:rsid w:val="00834478"/>
    <w:rsid w:val="008472B0"/>
    <w:rsid w:val="00872F3A"/>
    <w:rsid w:val="00886A9F"/>
    <w:rsid w:val="008D2937"/>
    <w:rsid w:val="00911F6F"/>
    <w:rsid w:val="0094798B"/>
    <w:rsid w:val="00953C8C"/>
    <w:rsid w:val="009775E4"/>
    <w:rsid w:val="009B09CF"/>
    <w:rsid w:val="009D68BB"/>
    <w:rsid w:val="009E338E"/>
    <w:rsid w:val="00A02ADE"/>
    <w:rsid w:val="00A03885"/>
    <w:rsid w:val="00A37E88"/>
    <w:rsid w:val="00A72CE6"/>
    <w:rsid w:val="00AA02B2"/>
    <w:rsid w:val="00AB0BE1"/>
    <w:rsid w:val="00AE0290"/>
    <w:rsid w:val="00AE1089"/>
    <w:rsid w:val="00AE3CEC"/>
    <w:rsid w:val="00AF1D4B"/>
    <w:rsid w:val="00B06230"/>
    <w:rsid w:val="00B2400B"/>
    <w:rsid w:val="00B462AE"/>
    <w:rsid w:val="00B61B0C"/>
    <w:rsid w:val="00BA28BE"/>
    <w:rsid w:val="00BB05EB"/>
    <w:rsid w:val="00BC5DFB"/>
    <w:rsid w:val="00BE05D1"/>
    <w:rsid w:val="00BF5401"/>
    <w:rsid w:val="00C02E30"/>
    <w:rsid w:val="00C06448"/>
    <w:rsid w:val="00C32DD7"/>
    <w:rsid w:val="00C467DE"/>
    <w:rsid w:val="00C753C1"/>
    <w:rsid w:val="00C836C4"/>
    <w:rsid w:val="00C961A8"/>
    <w:rsid w:val="00CA1F66"/>
    <w:rsid w:val="00CB6B1C"/>
    <w:rsid w:val="00CC0628"/>
    <w:rsid w:val="00CF78B2"/>
    <w:rsid w:val="00E048BF"/>
    <w:rsid w:val="00E44AA9"/>
    <w:rsid w:val="00E64462"/>
    <w:rsid w:val="00E722D4"/>
    <w:rsid w:val="00E91ED8"/>
    <w:rsid w:val="00EE5526"/>
    <w:rsid w:val="00EF7BFA"/>
    <w:rsid w:val="00F16A1D"/>
    <w:rsid w:val="00F70221"/>
    <w:rsid w:val="00F84536"/>
    <w:rsid w:val="00FF63FF"/>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DA341"/>
  <w15:docId w15:val="{EFBFD00A-7730-4816-A827-D432A90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2X22MJ2TKQED-13-162</_dlc_DocId>
    <TaxCatchAll xmlns="3bbe397a-f104-41c1-a027-56c503be3da2">
      <Value>27</Value>
      <Value>3</Value>
      <Value>1</Value>
      <Value>111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aðgang fyrir lögaðila</TermName>
          <TermId xmlns="http://schemas.microsoft.com/office/infopath/2007/PartnerControls">f36648d5-7402-44da-a2d4-d8dcf284354d</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https://seifur.arionbanki.is/eydublod/_layouts/15/DocIdRedir.aspx?ID=2X22MJ2TKQED-13-162</Url>
      <Description>2X22MJ2TKQED-13-162</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Upprunakerfi xmlns="3bbe397a-f104-41c1-a027-56c503be3da2" xsi:nil="true"/>
    <glbUtprentunardagsetning xmlns="3bbe397a-f104-41c1-a027-56c503be3da2" xsi:nil="true"/>
  </documentManagement>
</p:propertie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1444F-34EA-4DD3-9B03-AC8938D06DB1}">
  <ds:schemaRefs>
    <ds:schemaRef ds:uri="http://schemas.microsoft.com/sharepoint/v3/contenttype/forms"/>
  </ds:schemaRefs>
</ds:datastoreItem>
</file>

<file path=customXml/itemProps2.xml><?xml version="1.0" encoding="utf-8"?>
<ds:datastoreItem xmlns:ds="http://schemas.openxmlformats.org/officeDocument/2006/customXml" ds:itemID="{5516E0A8-48D5-4263-9924-F51369C020FD}">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8094D6D0-04B5-4643-AD6A-A6D69EB569E2}">
  <ds:schemaRefs>
    <ds:schemaRef ds:uri="Microsoft.SharePoint.Taxonomy.ContentTypeSync"/>
  </ds:schemaRefs>
</ds:datastoreItem>
</file>

<file path=customXml/itemProps4.xml><?xml version="1.0" encoding="utf-8"?>
<ds:datastoreItem xmlns:ds="http://schemas.openxmlformats.org/officeDocument/2006/customXml" ds:itemID="{E72940AA-C6F7-42BF-9B57-A3A13717EA1E}">
  <ds:schemaRefs>
    <ds:schemaRef ds:uri="http://schemas.microsoft.com/sharepoint/events"/>
  </ds:schemaRefs>
</ds:datastoreItem>
</file>

<file path=customXml/itemProps5.xml><?xml version="1.0" encoding="utf-8"?>
<ds:datastoreItem xmlns:ds="http://schemas.openxmlformats.org/officeDocument/2006/customXml" ds:itemID="{652B6ECB-75BD-4F95-AE3C-2D6C9154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19</cp:revision>
  <dcterms:created xsi:type="dcterms:W3CDTF">2014-11-28T13:37:00Z</dcterms:created>
  <dcterms:modified xsi:type="dcterms:W3CDTF">2017-11-16T10:53:00Z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694596593</vt:i4>
  </property>
  <property fmtid="{D5CDD505-2E9C-101B-9397-08002B2CF9AE}" pid="3" name="_NewReviewCycle">
    <vt:lpwstr/>
  </property>
  <property fmtid="{D5CDD505-2E9C-101B-9397-08002B2CF9AE}" pid="4" name="_EmailSubject">
    <vt:lpwstr>Grunnskjöl</vt:lpwstr>
  </property>
  <property fmtid="{D5CDD505-2E9C-101B-9397-08002B2CF9AE}" pid="5" name="_AuthorEmail">
    <vt:lpwstr>rosa.steinthorsdottir@arionbanki.is</vt:lpwstr>
  </property>
  <property fmtid="{D5CDD505-2E9C-101B-9397-08002B2CF9AE}" pid="6" name="_AuthorEmailDisplayName">
    <vt:lpwstr>Rósa Steinþórsdóttir</vt:lpwstr>
  </property>
  <property fmtid="{D5CDD505-2E9C-101B-9397-08002B2CF9AE}" pid="7" name="_ReviewingToolsShownOnce">
    <vt:lpwstr/>
  </property>
  <property fmtid="{D5CDD505-2E9C-101B-9397-08002B2CF9AE}" pid="8" name="glbTegundVVSkjals">
    <vt:lpwstr>27;#Netbankinn - Samningur um aðgang fyrir lögaðila|f36648d5-7402-44da-a2d4-d8dcf284354d</vt:lpwstr>
  </property>
  <property fmtid="{D5CDD505-2E9C-101B-9397-08002B2CF9AE}" pid="9" name="ContentTypeId">
    <vt:lpwstr>0x0101006586215F2587754F8E025CBCA7E7FFD401005461BAE6EBA890489B0BE643B0ABACCF</vt:lpwstr>
  </property>
  <property fmtid="{D5CDD505-2E9C-101B-9397-08002B2CF9AE}" pid="10" name="glbStadaVV">
    <vt:lpwstr>1;#Skjal/umsókn í vinnslu|f0160a8e-60d0-41ad-995a-b5aa424730e4</vt:lpwstr>
  </property>
  <property fmtid="{D5CDD505-2E9C-101B-9397-08002B2CF9AE}" pid="11" name="glbEining">
    <vt:lpwstr/>
  </property>
  <property fmtid="{D5CDD505-2E9C-101B-9397-08002B2CF9AE}" pid="12" name="_dlc_DocIdItemGuid">
    <vt:lpwstr>98ae8afe-c9b7-4d04-9b79-e5c03e796a5c</vt:lpwstr>
  </property>
  <property fmtid="{D5CDD505-2E9C-101B-9397-08002B2CF9AE}" pid="13" name="glbSkjalalykill">
    <vt:lpwstr>3;#Þjónusta (23.2.3)|9111633f-592b-4cda-9feb-02bb017fe3a8</vt:lpwstr>
  </property>
  <property fmtid="{D5CDD505-2E9C-101B-9397-08002B2CF9AE}" pid="14" name="glbGeymsluaaetlun">
    <vt:lpwstr>111;#7 ár|e23ed23b-53b3-44c4-95cb-6b1cdffc1e66</vt:lpwstr>
  </property>
  <property fmtid="{D5CDD505-2E9C-101B-9397-08002B2CF9AE}" pid="15" name="WorkflowChangePath">
    <vt:lpwstr>fe129b94-708f-41ce-9e11-080c4ab001b1,45;fe129b94-708f-41ce-9e11-080c4ab001b1,53;fe129b94-708f-41ce-9e11-080c4ab001b1,58;fe129b94-708f-41ce-9e11-080c4ab001b1,63;fe129b94-708f-41ce-9e11-080c4ab001b1,70;fe129b94-708f-41ce-9e11-080c4ab001b1,75;fe129b94-708f-4</vt:lpwstr>
  </property>
  <property fmtid="{D5CDD505-2E9C-101B-9397-08002B2CF9AE}" pid="16" name="TaxKeyword">
    <vt:lpwstr/>
  </property>
  <property fmtid="{D5CDD505-2E9C-101B-9397-08002B2CF9AE}" pid="17" name="Tengist Kerfi">
    <vt:lpwstr>Ytrivefur</vt:lpwstr>
  </property>
</Properties>
</file>