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single" w:sz="2" w:space="0" w:color="auto"/>
          <w:left w:val="single" w:sz="2" w:space="0" w:color="auto"/>
          <w:bottom w:val="single" w:sz="2" w:space="0" w:color="auto"/>
          <w:right w:val="single" w:sz="2" w:space="0" w:color="auto"/>
          <w:insideH w:val="none" w:sz="0" w:space="0" w:color="auto"/>
          <w:insideV w:val="none" w:sz="0" w:space="0" w:color="auto"/>
        </w:tblBorders>
        <w:tblLook w:val="04A0" w:firstRow="1" w:lastRow="0" w:firstColumn="1" w:lastColumn="0" w:noHBand="0" w:noVBand="1"/>
      </w:tblPr>
      <w:tblGrid>
        <w:gridCol w:w="7738"/>
        <w:gridCol w:w="301"/>
        <w:gridCol w:w="2949"/>
      </w:tblGrid>
      <w:tr w:rsidR="000D1DB6" w:rsidRPr="00886464" w:rsidTr="0041576A">
        <w:tc>
          <w:tcPr>
            <w:tcW w:w="3658" w:type="pct"/>
            <w:gridSpan w:val="2"/>
            <w:tcBorders>
              <w:top w:val="nil"/>
              <w:left w:val="nil"/>
              <w:bottom w:val="nil"/>
              <w:right w:val="nil"/>
            </w:tcBorders>
            <w:vAlign w:val="bottom"/>
          </w:tcPr>
          <w:p w:rsidR="000D1DB6" w:rsidRPr="00886464" w:rsidRDefault="0068087E" w:rsidP="0068087E">
            <w:pPr>
              <w:pStyle w:val="Title"/>
            </w:pPr>
            <w:r>
              <w:t>lsbí</w:t>
            </w:r>
          </w:p>
        </w:tc>
        <w:tc>
          <w:tcPr>
            <w:tcW w:w="1342" w:type="pct"/>
            <w:vMerge w:val="restart"/>
            <w:tcBorders>
              <w:top w:val="nil"/>
              <w:left w:val="nil"/>
              <w:bottom w:val="nil"/>
              <w:right w:val="nil"/>
            </w:tcBorders>
          </w:tcPr>
          <w:p w:rsidR="000D1DB6" w:rsidRPr="001B3EBC" w:rsidRDefault="001B3EBC" w:rsidP="00B830B5">
            <w:pPr>
              <w:jc w:val="right"/>
              <w:rPr>
                <w:rFonts w:cs="Arial"/>
                <w:b/>
                <w:sz w:val="20"/>
                <w:szCs w:val="20"/>
              </w:rPr>
            </w:pPr>
            <w:r w:rsidRPr="001B3EBC">
              <w:rPr>
                <w:rFonts w:cs="Arial"/>
                <w:b/>
                <w:sz w:val="20"/>
                <w:szCs w:val="16"/>
              </w:rPr>
              <w:t>LÍFEYRISSJÓÐUR STARFSMANNA BÚNAÐARBANKA ÍSLANDS HF.</w:t>
            </w:r>
          </w:p>
        </w:tc>
      </w:tr>
      <w:tr w:rsidR="000D1DB6" w:rsidRPr="00886464" w:rsidTr="00BD31C5">
        <w:trPr>
          <w:trHeight w:val="406"/>
        </w:trPr>
        <w:tc>
          <w:tcPr>
            <w:tcW w:w="3521" w:type="pct"/>
            <w:tcBorders>
              <w:top w:val="nil"/>
              <w:left w:val="nil"/>
              <w:bottom w:val="nil"/>
            </w:tcBorders>
          </w:tcPr>
          <w:p w:rsidR="000D1DB6" w:rsidRPr="00886464" w:rsidRDefault="0068087E" w:rsidP="008A64BA">
            <w:pPr>
              <w:pStyle w:val="Subtitle"/>
            </w:pPr>
            <w:r>
              <w:t xml:space="preserve">umsókn um útgreiðslu </w:t>
            </w:r>
            <w:r w:rsidR="008A64BA" w:rsidRPr="00886464">
              <w:t>maka</w:t>
            </w:r>
            <w:r w:rsidR="000D1DB6" w:rsidRPr="00886464">
              <w:t xml:space="preserve">- </w:t>
            </w:r>
            <w:r w:rsidR="008A64BA" w:rsidRPr="00886464">
              <w:t>og barnalífeyris</w:t>
            </w:r>
          </w:p>
        </w:tc>
        <w:tc>
          <w:tcPr>
            <w:tcW w:w="137" w:type="pct"/>
            <w:tcBorders>
              <w:top w:val="nil"/>
              <w:bottom w:val="nil"/>
            </w:tcBorders>
          </w:tcPr>
          <w:p w:rsidR="000D1DB6" w:rsidRPr="00886464" w:rsidRDefault="000D1DB6" w:rsidP="00B830B5">
            <w:pPr>
              <w:jc w:val="right"/>
              <w:rPr>
                <w:rFonts w:cs="Arial"/>
                <w:noProof/>
                <w:sz w:val="20"/>
                <w:szCs w:val="20"/>
                <w:lang w:eastAsia="is-IS"/>
              </w:rPr>
            </w:pPr>
          </w:p>
        </w:tc>
        <w:tc>
          <w:tcPr>
            <w:tcW w:w="1342" w:type="pct"/>
            <w:vMerge/>
            <w:tcBorders>
              <w:top w:val="nil"/>
              <w:bottom w:val="nil"/>
              <w:right w:val="nil"/>
            </w:tcBorders>
          </w:tcPr>
          <w:p w:rsidR="000D1DB6" w:rsidRPr="00886464" w:rsidRDefault="000D1DB6" w:rsidP="00B830B5">
            <w:pPr>
              <w:jc w:val="right"/>
              <w:rPr>
                <w:rFonts w:cs="Arial"/>
                <w:noProof/>
                <w:sz w:val="20"/>
                <w:szCs w:val="20"/>
                <w:lang w:eastAsia="is-IS"/>
              </w:rPr>
            </w:pPr>
          </w:p>
        </w:tc>
      </w:tr>
    </w:tbl>
    <w:p w:rsidR="007D22EC" w:rsidRPr="00F94408" w:rsidRDefault="007D22EC">
      <w:pPr>
        <w:rPr>
          <w:rStyle w:val="SubtleEmphasis"/>
          <w:rFonts w:asciiTheme="minorHAnsi" w:hAnsiTheme="minorHAnsi"/>
          <w:sz w:val="6"/>
          <w:szCs w:val="8"/>
        </w:rPr>
      </w:pPr>
    </w:p>
    <w:p w:rsidR="00B2400B" w:rsidRPr="00E053AB" w:rsidRDefault="001F5D2C">
      <w:pPr>
        <w:rPr>
          <w:rStyle w:val="SubtleEmphasis"/>
          <w:rFonts w:asciiTheme="minorHAnsi" w:hAnsiTheme="minorHAnsi"/>
          <w:b/>
          <w:sz w:val="17"/>
          <w:szCs w:val="17"/>
        </w:rPr>
      </w:pPr>
      <w:r w:rsidRPr="00E053AB">
        <w:rPr>
          <w:rStyle w:val="SubtleEmphasis"/>
          <w:rFonts w:asciiTheme="minorHAnsi" w:hAnsiTheme="minorHAnsi"/>
          <w:b/>
          <w:sz w:val="17"/>
          <w:szCs w:val="17"/>
        </w:rPr>
        <w:t xml:space="preserve">Ég óska eftir útgreiðslu </w:t>
      </w:r>
      <w:r w:rsidR="008A64BA" w:rsidRPr="00E053AB">
        <w:rPr>
          <w:rStyle w:val="SubtleEmphasis"/>
          <w:rFonts w:asciiTheme="minorHAnsi" w:hAnsiTheme="minorHAnsi"/>
          <w:b/>
          <w:sz w:val="17"/>
          <w:szCs w:val="17"/>
        </w:rPr>
        <w:t>makalífeyris</w:t>
      </w:r>
      <w:r w:rsidRPr="00E053AB">
        <w:rPr>
          <w:rStyle w:val="SubtleEmphasis"/>
          <w:rFonts w:asciiTheme="minorHAnsi" w:hAnsiTheme="minorHAnsi"/>
          <w:b/>
          <w:sz w:val="17"/>
          <w:szCs w:val="17"/>
        </w:rPr>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93"/>
        <w:gridCol w:w="297"/>
        <w:gridCol w:w="1215"/>
        <w:gridCol w:w="310"/>
        <w:gridCol w:w="2773"/>
      </w:tblGrid>
      <w:tr w:rsidR="00845CB8" w:rsidRPr="00725F0B" w:rsidTr="00CC0828">
        <w:trPr>
          <w:trHeight w:val="283"/>
        </w:trPr>
        <w:tc>
          <w:tcPr>
            <w:tcW w:w="3597" w:type="pct"/>
            <w:gridSpan w:val="3"/>
            <w:tcBorders>
              <w:bottom w:val="single" w:sz="2" w:space="0" w:color="auto"/>
            </w:tcBorders>
            <w:vAlign w:val="bottom"/>
          </w:tcPr>
          <w:p w:rsidR="00845CB8" w:rsidRPr="00725F0B" w:rsidRDefault="00845CB8" w:rsidP="00CC0828">
            <w:pPr>
              <w:pStyle w:val="NoSpacing"/>
              <w:rPr>
                <w:rStyle w:val="SubtleEmphasis"/>
                <w:szCs w:val="20"/>
              </w:rPr>
            </w:pPr>
            <w:r>
              <w:rPr>
                <w:rStyle w:val="SubtleEmphasis"/>
                <w:szCs w:val="20"/>
              </w:rPr>
              <w:fldChar w:fldCharType="begin">
                <w:ffData>
                  <w:name w:val="NAFN1"/>
                  <w:enabled/>
                  <w:calcOnExit w:val="0"/>
                  <w:textInput/>
                </w:ffData>
              </w:fldChar>
            </w:r>
            <w:bookmarkStart w:id="0" w:name="NAFN1"/>
            <w:r>
              <w:rPr>
                <w:rStyle w:val="SubtleEmphasis"/>
                <w:szCs w:val="20"/>
              </w:rPr>
              <w:instrText xml:space="preserve"> FORMTEXT </w:instrText>
            </w:r>
            <w:r>
              <w:rPr>
                <w:rStyle w:val="SubtleEmphasis"/>
                <w:szCs w:val="20"/>
              </w:rPr>
            </w:r>
            <w:r>
              <w:rPr>
                <w:rStyle w:val="SubtleEmphasis"/>
                <w:szCs w:val="20"/>
              </w:rPr>
              <w:fldChar w:fldCharType="separate"/>
            </w:r>
            <w:r>
              <w:rPr>
                <w:rStyle w:val="SubtleEmphasis"/>
                <w:noProof/>
                <w:szCs w:val="20"/>
              </w:rPr>
              <w:t> </w:t>
            </w:r>
            <w:r>
              <w:rPr>
                <w:rStyle w:val="SubtleEmphasis"/>
                <w:noProof/>
                <w:szCs w:val="20"/>
              </w:rPr>
              <w:t> </w:t>
            </w:r>
            <w:r>
              <w:rPr>
                <w:rStyle w:val="SubtleEmphasis"/>
                <w:noProof/>
                <w:szCs w:val="20"/>
              </w:rPr>
              <w:t> </w:t>
            </w:r>
            <w:r>
              <w:rPr>
                <w:rStyle w:val="SubtleEmphasis"/>
                <w:noProof/>
                <w:szCs w:val="20"/>
              </w:rPr>
              <w:t> </w:t>
            </w:r>
            <w:r>
              <w:rPr>
                <w:rStyle w:val="SubtleEmphasis"/>
                <w:noProof/>
                <w:szCs w:val="20"/>
              </w:rPr>
              <w:t> </w:t>
            </w:r>
            <w:r>
              <w:rPr>
                <w:rStyle w:val="SubtleEmphasis"/>
                <w:szCs w:val="20"/>
              </w:rPr>
              <w:fldChar w:fldCharType="end"/>
            </w:r>
            <w:bookmarkEnd w:id="0"/>
          </w:p>
        </w:tc>
        <w:tc>
          <w:tcPr>
            <w:tcW w:w="141" w:type="pct"/>
            <w:vAlign w:val="bottom"/>
          </w:tcPr>
          <w:p w:rsidR="00845CB8" w:rsidRPr="00725F0B" w:rsidRDefault="00845CB8" w:rsidP="00CC0828">
            <w:pPr>
              <w:pStyle w:val="NoSpacing"/>
              <w:rPr>
                <w:rStyle w:val="SubtleEmphasis"/>
                <w:szCs w:val="20"/>
              </w:rPr>
            </w:pPr>
          </w:p>
        </w:tc>
        <w:tc>
          <w:tcPr>
            <w:tcW w:w="1262" w:type="pct"/>
            <w:tcBorders>
              <w:bottom w:val="single" w:sz="2" w:space="0" w:color="auto"/>
            </w:tcBorders>
            <w:vAlign w:val="bottom"/>
          </w:tcPr>
          <w:p w:rsidR="00845CB8" w:rsidRPr="00725F0B" w:rsidRDefault="00845CB8" w:rsidP="00CC0828">
            <w:pPr>
              <w:pStyle w:val="NoSpacing"/>
              <w:rPr>
                <w:rStyle w:val="SubtleEmphasis"/>
                <w:szCs w:val="20"/>
              </w:rPr>
            </w:pPr>
            <w:r>
              <w:rPr>
                <w:rStyle w:val="SubtleEmphasis"/>
                <w:szCs w:val="20"/>
              </w:rPr>
              <w:fldChar w:fldCharType="begin">
                <w:ffData>
                  <w:name w:val="KT1"/>
                  <w:enabled/>
                  <w:calcOnExit w:val="0"/>
                  <w:textInput/>
                </w:ffData>
              </w:fldChar>
            </w:r>
            <w:bookmarkStart w:id="1" w:name="KT1"/>
            <w:r>
              <w:rPr>
                <w:rStyle w:val="SubtleEmphasis"/>
                <w:szCs w:val="20"/>
              </w:rPr>
              <w:instrText xml:space="preserve"> FORMTEXT </w:instrText>
            </w:r>
            <w:r>
              <w:rPr>
                <w:rStyle w:val="SubtleEmphasis"/>
                <w:szCs w:val="20"/>
              </w:rPr>
            </w:r>
            <w:r>
              <w:rPr>
                <w:rStyle w:val="SubtleEmphasis"/>
                <w:szCs w:val="20"/>
              </w:rPr>
              <w:fldChar w:fldCharType="separate"/>
            </w:r>
            <w:r>
              <w:rPr>
                <w:rStyle w:val="SubtleEmphasis"/>
                <w:noProof/>
                <w:szCs w:val="20"/>
              </w:rPr>
              <w:t> </w:t>
            </w:r>
            <w:r>
              <w:rPr>
                <w:rStyle w:val="SubtleEmphasis"/>
                <w:noProof/>
                <w:szCs w:val="20"/>
              </w:rPr>
              <w:t> </w:t>
            </w:r>
            <w:r>
              <w:rPr>
                <w:rStyle w:val="SubtleEmphasis"/>
                <w:noProof/>
                <w:szCs w:val="20"/>
              </w:rPr>
              <w:t> </w:t>
            </w:r>
            <w:r>
              <w:rPr>
                <w:rStyle w:val="SubtleEmphasis"/>
                <w:noProof/>
                <w:szCs w:val="20"/>
              </w:rPr>
              <w:t> </w:t>
            </w:r>
            <w:r>
              <w:rPr>
                <w:rStyle w:val="SubtleEmphasis"/>
                <w:noProof/>
                <w:szCs w:val="20"/>
              </w:rPr>
              <w:t> </w:t>
            </w:r>
            <w:r>
              <w:rPr>
                <w:rStyle w:val="SubtleEmphasis"/>
                <w:szCs w:val="20"/>
              </w:rPr>
              <w:fldChar w:fldCharType="end"/>
            </w:r>
            <w:bookmarkEnd w:id="1"/>
          </w:p>
        </w:tc>
      </w:tr>
      <w:tr w:rsidR="00845CB8" w:rsidRPr="00F650F9" w:rsidTr="007D0819">
        <w:tc>
          <w:tcPr>
            <w:tcW w:w="3597" w:type="pct"/>
            <w:gridSpan w:val="3"/>
            <w:tcBorders>
              <w:top w:val="single" w:sz="2" w:space="0" w:color="auto"/>
            </w:tcBorders>
          </w:tcPr>
          <w:p w:rsidR="00845CB8" w:rsidRPr="00701901" w:rsidRDefault="00845CB8" w:rsidP="00845CB8">
            <w:pPr>
              <w:pStyle w:val="NoSpacing"/>
              <w:rPr>
                <w:rStyle w:val="Strong"/>
              </w:rPr>
            </w:pPr>
            <w:r w:rsidRPr="00701901">
              <w:rPr>
                <w:rStyle w:val="Strong"/>
              </w:rPr>
              <w:t xml:space="preserve">Nafn </w:t>
            </w:r>
            <w:r>
              <w:rPr>
                <w:rStyle w:val="Strong"/>
              </w:rPr>
              <w:t>umsækjanda</w:t>
            </w:r>
          </w:p>
        </w:tc>
        <w:tc>
          <w:tcPr>
            <w:tcW w:w="141" w:type="pct"/>
          </w:tcPr>
          <w:p w:rsidR="00845CB8" w:rsidRPr="00F650F9" w:rsidRDefault="00845CB8" w:rsidP="007D0819">
            <w:pPr>
              <w:pStyle w:val="NoSpacing"/>
              <w:rPr>
                <w:rStyle w:val="Strong"/>
              </w:rPr>
            </w:pPr>
          </w:p>
        </w:tc>
        <w:tc>
          <w:tcPr>
            <w:tcW w:w="1262" w:type="pct"/>
            <w:tcBorders>
              <w:top w:val="single" w:sz="2" w:space="0" w:color="auto"/>
            </w:tcBorders>
          </w:tcPr>
          <w:p w:rsidR="00845CB8" w:rsidRPr="00F650F9" w:rsidRDefault="00845CB8" w:rsidP="007D0819">
            <w:pPr>
              <w:pStyle w:val="NoSpacing"/>
              <w:rPr>
                <w:rStyle w:val="Strong"/>
              </w:rPr>
            </w:pPr>
            <w:r>
              <w:rPr>
                <w:rStyle w:val="Strong"/>
              </w:rPr>
              <w:t>Kennitala</w:t>
            </w:r>
          </w:p>
        </w:tc>
      </w:tr>
      <w:tr w:rsidR="00845CB8" w:rsidRPr="00725F0B" w:rsidTr="007D0819">
        <w:tc>
          <w:tcPr>
            <w:tcW w:w="2909" w:type="pct"/>
            <w:tcBorders>
              <w:bottom w:val="single" w:sz="2" w:space="0" w:color="auto"/>
            </w:tcBorders>
          </w:tcPr>
          <w:p w:rsidR="00845CB8" w:rsidRPr="00725F0B" w:rsidRDefault="00845CB8" w:rsidP="007D0819">
            <w:pPr>
              <w:pStyle w:val="NoSpacing"/>
              <w:rPr>
                <w:rStyle w:val="SubtleEmphasis"/>
                <w:szCs w:val="20"/>
              </w:rPr>
            </w:pPr>
            <w:r>
              <w:rPr>
                <w:rStyle w:val="SubtleEmphasis"/>
                <w:szCs w:val="20"/>
              </w:rPr>
              <w:fldChar w:fldCharType="begin">
                <w:ffData>
                  <w:name w:val="HEIMILI"/>
                  <w:enabled/>
                  <w:calcOnExit w:val="0"/>
                  <w:textInput/>
                </w:ffData>
              </w:fldChar>
            </w:r>
            <w:bookmarkStart w:id="2" w:name="HEIMILI"/>
            <w:r>
              <w:rPr>
                <w:rStyle w:val="SubtleEmphasis"/>
                <w:szCs w:val="20"/>
              </w:rPr>
              <w:instrText xml:space="preserve"> FORMTEXT </w:instrText>
            </w:r>
            <w:r>
              <w:rPr>
                <w:rStyle w:val="SubtleEmphasis"/>
                <w:szCs w:val="20"/>
              </w:rPr>
            </w:r>
            <w:r>
              <w:rPr>
                <w:rStyle w:val="SubtleEmphasis"/>
                <w:szCs w:val="20"/>
              </w:rPr>
              <w:fldChar w:fldCharType="separate"/>
            </w:r>
            <w:r>
              <w:rPr>
                <w:rStyle w:val="SubtleEmphasis"/>
                <w:noProof/>
                <w:szCs w:val="20"/>
              </w:rPr>
              <w:t> </w:t>
            </w:r>
            <w:r>
              <w:rPr>
                <w:rStyle w:val="SubtleEmphasis"/>
                <w:noProof/>
                <w:szCs w:val="20"/>
              </w:rPr>
              <w:t> </w:t>
            </w:r>
            <w:r>
              <w:rPr>
                <w:rStyle w:val="SubtleEmphasis"/>
                <w:noProof/>
                <w:szCs w:val="20"/>
              </w:rPr>
              <w:t> </w:t>
            </w:r>
            <w:r>
              <w:rPr>
                <w:rStyle w:val="SubtleEmphasis"/>
                <w:noProof/>
                <w:szCs w:val="20"/>
              </w:rPr>
              <w:t> </w:t>
            </w:r>
            <w:r>
              <w:rPr>
                <w:rStyle w:val="SubtleEmphasis"/>
                <w:noProof/>
                <w:szCs w:val="20"/>
              </w:rPr>
              <w:t> </w:t>
            </w:r>
            <w:r>
              <w:rPr>
                <w:rStyle w:val="SubtleEmphasis"/>
                <w:szCs w:val="20"/>
              </w:rPr>
              <w:fldChar w:fldCharType="end"/>
            </w:r>
            <w:bookmarkEnd w:id="2"/>
          </w:p>
        </w:tc>
        <w:tc>
          <w:tcPr>
            <w:tcW w:w="135" w:type="pct"/>
          </w:tcPr>
          <w:p w:rsidR="00845CB8" w:rsidRPr="00725F0B" w:rsidRDefault="00845CB8" w:rsidP="007D0819">
            <w:pPr>
              <w:pStyle w:val="NoSpacing"/>
              <w:rPr>
                <w:rStyle w:val="SubtleEmphasis"/>
                <w:szCs w:val="20"/>
              </w:rPr>
            </w:pPr>
          </w:p>
        </w:tc>
        <w:tc>
          <w:tcPr>
            <w:tcW w:w="553" w:type="pct"/>
            <w:tcBorders>
              <w:bottom w:val="single" w:sz="2" w:space="0" w:color="auto"/>
            </w:tcBorders>
          </w:tcPr>
          <w:p w:rsidR="00845CB8" w:rsidRPr="00725F0B" w:rsidRDefault="00845CB8" w:rsidP="007D0819">
            <w:pPr>
              <w:pStyle w:val="NoSpacing"/>
              <w:rPr>
                <w:rStyle w:val="SubtleEmphasis"/>
                <w:szCs w:val="20"/>
              </w:rPr>
            </w:pPr>
            <w:r>
              <w:rPr>
                <w:rStyle w:val="SubtleEmphasis"/>
                <w:szCs w:val="20"/>
              </w:rPr>
              <w:fldChar w:fldCharType="begin">
                <w:ffData>
                  <w:name w:val="POSTNR"/>
                  <w:enabled/>
                  <w:calcOnExit w:val="0"/>
                  <w:textInput/>
                </w:ffData>
              </w:fldChar>
            </w:r>
            <w:bookmarkStart w:id="3" w:name="POSTNR"/>
            <w:r>
              <w:rPr>
                <w:rStyle w:val="SubtleEmphasis"/>
                <w:szCs w:val="20"/>
              </w:rPr>
              <w:instrText xml:space="preserve"> FORMTEXT </w:instrText>
            </w:r>
            <w:r>
              <w:rPr>
                <w:rStyle w:val="SubtleEmphasis"/>
                <w:szCs w:val="20"/>
              </w:rPr>
            </w:r>
            <w:r>
              <w:rPr>
                <w:rStyle w:val="SubtleEmphasis"/>
                <w:szCs w:val="20"/>
              </w:rPr>
              <w:fldChar w:fldCharType="separate"/>
            </w:r>
            <w:r>
              <w:rPr>
                <w:rStyle w:val="SubtleEmphasis"/>
                <w:noProof/>
                <w:szCs w:val="20"/>
              </w:rPr>
              <w:t> </w:t>
            </w:r>
            <w:r>
              <w:rPr>
                <w:rStyle w:val="SubtleEmphasis"/>
                <w:noProof/>
                <w:szCs w:val="20"/>
              </w:rPr>
              <w:t> </w:t>
            </w:r>
            <w:r>
              <w:rPr>
                <w:rStyle w:val="SubtleEmphasis"/>
                <w:noProof/>
                <w:szCs w:val="20"/>
              </w:rPr>
              <w:t> </w:t>
            </w:r>
            <w:r>
              <w:rPr>
                <w:rStyle w:val="SubtleEmphasis"/>
                <w:noProof/>
                <w:szCs w:val="20"/>
              </w:rPr>
              <w:t> </w:t>
            </w:r>
            <w:r>
              <w:rPr>
                <w:rStyle w:val="SubtleEmphasis"/>
                <w:noProof/>
                <w:szCs w:val="20"/>
              </w:rPr>
              <w:t> </w:t>
            </w:r>
            <w:r>
              <w:rPr>
                <w:rStyle w:val="SubtleEmphasis"/>
                <w:szCs w:val="20"/>
              </w:rPr>
              <w:fldChar w:fldCharType="end"/>
            </w:r>
            <w:bookmarkEnd w:id="3"/>
          </w:p>
        </w:tc>
        <w:tc>
          <w:tcPr>
            <w:tcW w:w="141" w:type="pct"/>
          </w:tcPr>
          <w:p w:rsidR="00845CB8" w:rsidRPr="00725F0B" w:rsidRDefault="00845CB8" w:rsidP="007D0819">
            <w:pPr>
              <w:pStyle w:val="NoSpacing"/>
              <w:rPr>
                <w:rStyle w:val="SubtleEmphasis"/>
                <w:szCs w:val="20"/>
              </w:rPr>
            </w:pPr>
          </w:p>
        </w:tc>
        <w:tc>
          <w:tcPr>
            <w:tcW w:w="1262" w:type="pct"/>
            <w:tcBorders>
              <w:bottom w:val="single" w:sz="2" w:space="0" w:color="auto"/>
            </w:tcBorders>
          </w:tcPr>
          <w:p w:rsidR="00845CB8" w:rsidRPr="00725F0B" w:rsidRDefault="00845CB8" w:rsidP="007D0819">
            <w:pPr>
              <w:pStyle w:val="NoSpacing"/>
              <w:rPr>
                <w:rStyle w:val="SubtleEmphasis"/>
                <w:szCs w:val="20"/>
              </w:rPr>
            </w:pPr>
            <w:r>
              <w:rPr>
                <w:rStyle w:val="SubtleEmphasis"/>
                <w:szCs w:val="20"/>
              </w:rPr>
              <w:fldChar w:fldCharType="begin">
                <w:ffData>
                  <w:name w:val="STADUR"/>
                  <w:enabled/>
                  <w:calcOnExit w:val="0"/>
                  <w:textInput/>
                </w:ffData>
              </w:fldChar>
            </w:r>
            <w:bookmarkStart w:id="4" w:name="STADUR"/>
            <w:r>
              <w:rPr>
                <w:rStyle w:val="SubtleEmphasis"/>
                <w:szCs w:val="20"/>
              </w:rPr>
              <w:instrText xml:space="preserve"> FORMTEXT </w:instrText>
            </w:r>
            <w:r>
              <w:rPr>
                <w:rStyle w:val="SubtleEmphasis"/>
                <w:szCs w:val="20"/>
              </w:rPr>
            </w:r>
            <w:r>
              <w:rPr>
                <w:rStyle w:val="SubtleEmphasis"/>
                <w:szCs w:val="20"/>
              </w:rPr>
              <w:fldChar w:fldCharType="separate"/>
            </w:r>
            <w:r>
              <w:rPr>
                <w:rStyle w:val="SubtleEmphasis"/>
                <w:noProof/>
                <w:szCs w:val="20"/>
              </w:rPr>
              <w:t> </w:t>
            </w:r>
            <w:r>
              <w:rPr>
                <w:rStyle w:val="SubtleEmphasis"/>
                <w:noProof/>
                <w:szCs w:val="20"/>
              </w:rPr>
              <w:t> </w:t>
            </w:r>
            <w:r>
              <w:rPr>
                <w:rStyle w:val="SubtleEmphasis"/>
                <w:noProof/>
                <w:szCs w:val="20"/>
              </w:rPr>
              <w:t> </w:t>
            </w:r>
            <w:r>
              <w:rPr>
                <w:rStyle w:val="SubtleEmphasis"/>
                <w:noProof/>
                <w:szCs w:val="20"/>
              </w:rPr>
              <w:t> </w:t>
            </w:r>
            <w:r>
              <w:rPr>
                <w:rStyle w:val="SubtleEmphasis"/>
                <w:noProof/>
                <w:szCs w:val="20"/>
              </w:rPr>
              <w:t> </w:t>
            </w:r>
            <w:r>
              <w:rPr>
                <w:rStyle w:val="SubtleEmphasis"/>
                <w:szCs w:val="20"/>
              </w:rPr>
              <w:fldChar w:fldCharType="end"/>
            </w:r>
            <w:bookmarkEnd w:id="4"/>
          </w:p>
        </w:tc>
      </w:tr>
      <w:tr w:rsidR="00845CB8" w:rsidRPr="00F650F9" w:rsidTr="007D0819">
        <w:tc>
          <w:tcPr>
            <w:tcW w:w="2909" w:type="pct"/>
            <w:tcBorders>
              <w:top w:val="single" w:sz="2" w:space="0" w:color="auto"/>
            </w:tcBorders>
          </w:tcPr>
          <w:p w:rsidR="00845CB8" w:rsidRPr="00F650F9" w:rsidRDefault="00845CB8" w:rsidP="007D0819">
            <w:pPr>
              <w:pStyle w:val="NoSpacing"/>
              <w:rPr>
                <w:rStyle w:val="Strong"/>
              </w:rPr>
            </w:pPr>
            <w:r>
              <w:rPr>
                <w:rStyle w:val="Strong"/>
              </w:rPr>
              <w:t>Heimilisfang</w:t>
            </w:r>
          </w:p>
        </w:tc>
        <w:tc>
          <w:tcPr>
            <w:tcW w:w="135" w:type="pct"/>
          </w:tcPr>
          <w:p w:rsidR="00845CB8" w:rsidRPr="00F650F9" w:rsidRDefault="00845CB8" w:rsidP="007D0819">
            <w:pPr>
              <w:pStyle w:val="NoSpacing"/>
              <w:rPr>
                <w:rStyle w:val="Strong"/>
              </w:rPr>
            </w:pPr>
          </w:p>
        </w:tc>
        <w:tc>
          <w:tcPr>
            <w:tcW w:w="553" w:type="pct"/>
          </w:tcPr>
          <w:p w:rsidR="00845CB8" w:rsidRPr="00F650F9" w:rsidRDefault="00845CB8" w:rsidP="007D0819">
            <w:pPr>
              <w:pStyle w:val="NoSpacing"/>
              <w:rPr>
                <w:rStyle w:val="Strong"/>
              </w:rPr>
            </w:pPr>
            <w:r>
              <w:rPr>
                <w:rStyle w:val="Strong"/>
              </w:rPr>
              <w:t>Póstnúmer</w:t>
            </w:r>
          </w:p>
        </w:tc>
        <w:tc>
          <w:tcPr>
            <w:tcW w:w="141" w:type="pct"/>
          </w:tcPr>
          <w:p w:rsidR="00845CB8" w:rsidRPr="00F650F9" w:rsidRDefault="00845CB8" w:rsidP="007D0819">
            <w:pPr>
              <w:pStyle w:val="NoSpacing"/>
              <w:rPr>
                <w:rStyle w:val="Strong"/>
              </w:rPr>
            </w:pPr>
          </w:p>
        </w:tc>
        <w:tc>
          <w:tcPr>
            <w:tcW w:w="1262" w:type="pct"/>
          </w:tcPr>
          <w:p w:rsidR="00845CB8" w:rsidRPr="00F650F9" w:rsidRDefault="00845CB8" w:rsidP="007D0819">
            <w:pPr>
              <w:pStyle w:val="NoSpacing"/>
              <w:rPr>
                <w:rStyle w:val="Strong"/>
              </w:rPr>
            </w:pPr>
            <w:r>
              <w:rPr>
                <w:rStyle w:val="Strong"/>
              </w:rPr>
              <w:t>Staður</w:t>
            </w:r>
          </w:p>
        </w:tc>
      </w:tr>
      <w:tr w:rsidR="00845CB8" w:rsidRPr="00F650F9" w:rsidTr="007D0819">
        <w:tc>
          <w:tcPr>
            <w:tcW w:w="3597" w:type="pct"/>
            <w:gridSpan w:val="3"/>
            <w:tcBorders>
              <w:bottom w:val="single" w:sz="2" w:space="0" w:color="auto"/>
            </w:tcBorders>
          </w:tcPr>
          <w:p w:rsidR="00845CB8" w:rsidRPr="00F650F9" w:rsidRDefault="00845CB8" w:rsidP="007D0819">
            <w:pPr>
              <w:pStyle w:val="NoSpacing"/>
              <w:rPr>
                <w:rStyle w:val="SubtleEmphasis"/>
              </w:rPr>
            </w:pPr>
            <w:r>
              <w:rPr>
                <w:rStyle w:val="SubtleEmphasis"/>
              </w:rPr>
              <w:fldChar w:fldCharType="begin">
                <w:ffData>
                  <w:name w:val="NETFANG"/>
                  <w:enabled/>
                  <w:calcOnExit w:val="0"/>
                  <w:textInput/>
                </w:ffData>
              </w:fldChar>
            </w:r>
            <w:bookmarkStart w:id="5" w:name="NETFANG"/>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bookmarkEnd w:id="5"/>
          </w:p>
        </w:tc>
        <w:tc>
          <w:tcPr>
            <w:tcW w:w="141" w:type="pct"/>
          </w:tcPr>
          <w:p w:rsidR="00845CB8" w:rsidRPr="00F650F9" w:rsidRDefault="00845CB8" w:rsidP="007D0819">
            <w:pPr>
              <w:pStyle w:val="NoSpacing"/>
              <w:rPr>
                <w:rStyle w:val="SubtleEmphasis"/>
              </w:rPr>
            </w:pPr>
          </w:p>
        </w:tc>
        <w:tc>
          <w:tcPr>
            <w:tcW w:w="1262" w:type="pct"/>
            <w:tcBorders>
              <w:bottom w:val="single" w:sz="2" w:space="0" w:color="auto"/>
            </w:tcBorders>
          </w:tcPr>
          <w:p w:rsidR="00845CB8" w:rsidRPr="00F650F9" w:rsidRDefault="00845CB8" w:rsidP="007D0819">
            <w:pPr>
              <w:pStyle w:val="NoSpacing"/>
              <w:rPr>
                <w:rStyle w:val="SubtleEmphasis"/>
              </w:rPr>
            </w:pPr>
            <w:r>
              <w:rPr>
                <w:rStyle w:val="SubtleEmphasis"/>
              </w:rPr>
              <w:fldChar w:fldCharType="begin">
                <w:ffData>
                  <w:name w:val="SIMI"/>
                  <w:enabled/>
                  <w:calcOnExit w:val="0"/>
                  <w:textInput/>
                </w:ffData>
              </w:fldChar>
            </w:r>
            <w:bookmarkStart w:id="6" w:name="SIMI"/>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bookmarkEnd w:id="6"/>
            <w:r>
              <w:rPr>
                <w:rStyle w:val="SubtleEmphasis"/>
              </w:rPr>
              <w:t xml:space="preserve"> / </w:t>
            </w:r>
            <w:r>
              <w:rPr>
                <w:rStyle w:val="SubtleEmphasis"/>
              </w:rPr>
              <w:fldChar w:fldCharType="begin">
                <w:ffData>
                  <w:name w:val="GSM"/>
                  <w:enabled/>
                  <w:calcOnExit w:val="0"/>
                  <w:textInput/>
                </w:ffData>
              </w:fldChar>
            </w:r>
            <w:bookmarkStart w:id="7" w:name="GSM"/>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bookmarkEnd w:id="7"/>
          </w:p>
        </w:tc>
      </w:tr>
      <w:tr w:rsidR="00845CB8" w:rsidRPr="00DC625B" w:rsidTr="007D0819">
        <w:tc>
          <w:tcPr>
            <w:tcW w:w="3597" w:type="pct"/>
            <w:gridSpan w:val="3"/>
            <w:tcBorders>
              <w:top w:val="single" w:sz="2" w:space="0" w:color="auto"/>
            </w:tcBorders>
          </w:tcPr>
          <w:p w:rsidR="00845CB8" w:rsidRPr="00DC625B" w:rsidRDefault="00845CB8" w:rsidP="00724F73">
            <w:pPr>
              <w:rPr>
                <w:rStyle w:val="Strong"/>
              </w:rPr>
            </w:pPr>
            <w:r w:rsidRPr="00DC625B">
              <w:rPr>
                <w:rStyle w:val="Strong"/>
              </w:rPr>
              <w:t>Netfang</w:t>
            </w:r>
            <w:r w:rsidR="00724F73">
              <w:rPr>
                <w:rStyle w:val="Strong"/>
              </w:rPr>
              <w:t xml:space="preserve">  </w:t>
            </w:r>
            <w:r w:rsidR="00724F73" w:rsidRPr="001A3E33">
              <w:rPr>
                <w:rStyle w:val="Strong"/>
              </w:rPr>
              <w:t>(</w:t>
            </w:r>
            <w:r w:rsidR="00724F73">
              <w:rPr>
                <w:rStyle w:val="Strong"/>
              </w:rPr>
              <w:t>lífeyrisúrskurður og önnur útgreiðslugögn</w:t>
            </w:r>
            <w:r w:rsidR="00724F73" w:rsidRPr="001A3E33">
              <w:rPr>
                <w:rStyle w:val="Strong"/>
              </w:rPr>
              <w:t xml:space="preserve"> munu berast þér í tölvupósti nema að þú óskir eftir öðru)</w:t>
            </w:r>
          </w:p>
        </w:tc>
        <w:tc>
          <w:tcPr>
            <w:tcW w:w="141" w:type="pct"/>
          </w:tcPr>
          <w:p w:rsidR="00845CB8" w:rsidRPr="00DC625B" w:rsidRDefault="00845CB8" w:rsidP="007D0819">
            <w:pPr>
              <w:pStyle w:val="NoSpacing"/>
              <w:rPr>
                <w:rStyle w:val="Strong"/>
              </w:rPr>
            </w:pPr>
          </w:p>
        </w:tc>
        <w:tc>
          <w:tcPr>
            <w:tcW w:w="1262" w:type="pct"/>
            <w:tcBorders>
              <w:top w:val="single" w:sz="2" w:space="0" w:color="auto"/>
            </w:tcBorders>
          </w:tcPr>
          <w:p w:rsidR="00845CB8" w:rsidRPr="00DC625B" w:rsidRDefault="00845CB8" w:rsidP="007D0819">
            <w:pPr>
              <w:pStyle w:val="NoSpacing"/>
              <w:rPr>
                <w:rStyle w:val="Strong"/>
              </w:rPr>
            </w:pPr>
            <w:r>
              <w:rPr>
                <w:rStyle w:val="Strong"/>
              </w:rPr>
              <w:t>Sími / GSM</w:t>
            </w:r>
          </w:p>
        </w:tc>
      </w:tr>
    </w:tbl>
    <w:p w:rsidR="007D22EC" w:rsidRPr="00724F73" w:rsidRDefault="007D22EC" w:rsidP="004D2140">
      <w:pPr>
        <w:jc w:val="both"/>
        <w:rPr>
          <w:rFonts w:cs="Arial"/>
          <w:sz w:val="4"/>
          <w:szCs w:val="8"/>
        </w:rPr>
      </w:pPr>
    </w:p>
    <w:p w:rsidR="001C2B5B" w:rsidRPr="00E053AB" w:rsidRDefault="001C2B5B" w:rsidP="001C2B5B">
      <w:pPr>
        <w:jc w:val="both"/>
        <w:rPr>
          <w:b/>
          <w:sz w:val="17"/>
          <w:szCs w:val="17"/>
        </w:rPr>
      </w:pPr>
      <w:r w:rsidRPr="00E053AB">
        <w:rPr>
          <w:b/>
          <w:sz w:val="17"/>
          <w:szCs w:val="17"/>
        </w:rPr>
        <w:t>Ég óska eftir útgreiðslu barnalífeyris v. barna/fósturbarna/kjörbarna/stjúpbarna un</w:t>
      </w:r>
      <w:r w:rsidR="00836C74" w:rsidRPr="00E053AB">
        <w:rPr>
          <w:b/>
          <w:sz w:val="17"/>
          <w:szCs w:val="17"/>
        </w:rPr>
        <w:t>dir 18 ára aldri á framfæri sjóðfélaga við andlát hans</w:t>
      </w:r>
      <w:r w:rsidRPr="00E053AB">
        <w:rPr>
          <w:b/>
          <w:sz w:val="17"/>
          <w:szCs w:val="17"/>
        </w:rPr>
        <w:t>:</w:t>
      </w:r>
    </w:p>
    <w:tbl>
      <w:tblPr>
        <w:tblStyle w:val="TableGrid"/>
        <w:tblW w:w="110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2126"/>
        <w:gridCol w:w="3969"/>
      </w:tblGrid>
      <w:tr w:rsidR="00F94AEA" w:rsidRPr="0018708D" w:rsidTr="002730CC">
        <w:trPr>
          <w:trHeight w:val="283"/>
        </w:trPr>
        <w:tc>
          <w:tcPr>
            <w:tcW w:w="4928" w:type="dxa"/>
            <w:tcBorders>
              <w:bottom w:val="single" w:sz="2" w:space="0" w:color="auto"/>
            </w:tcBorders>
            <w:vAlign w:val="bottom"/>
          </w:tcPr>
          <w:p w:rsidR="00F94AEA" w:rsidRPr="0018708D" w:rsidRDefault="00F94AEA" w:rsidP="002730CC">
            <w:pPr>
              <w:pStyle w:val="NoSpacing"/>
              <w:rPr>
                <w:rStyle w:val="SubtleEmphasis"/>
              </w:rPr>
            </w:pPr>
            <w:r w:rsidRPr="0018708D">
              <w:rPr>
                <w:rStyle w:val="SubtleEmphasis"/>
              </w:rPr>
              <w:fldChar w:fldCharType="begin">
                <w:ffData>
                  <w:name w:val="NAFN2"/>
                  <w:enabled/>
                  <w:calcOnExit w:val="0"/>
                  <w:textInput>
                    <w:maxLength w:val="40"/>
                  </w:textInput>
                </w:ffData>
              </w:fldChar>
            </w:r>
            <w:bookmarkStart w:id="8" w:name="NAFN2"/>
            <w:r w:rsidRPr="0018708D">
              <w:rPr>
                <w:rStyle w:val="SubtleEmphasis"/>
              </w:rPr>
              <w:instrText xml:space="preserve"> FORMTEXT </w:instrText>
            </w:r>
            <w:r w:rsidRPr="0018708D">
              <w:rPr>
                <w:rStyle w:val="SubtleEmphasis"/>
              </w:rPr>
            </w:r>
            <w:r w:rsidRPr="0018708D">
              <w:rPr>
                <w:rStyle w:val="SubtleEmphasis"/>
              </w:rPr>
              <w:fldChar w:fldCharType="separate"/>
            </w:r>
            <w:r w:rsidRPr="0018708D">
              <w:rPr>
                <w:rStyle w:val="SubtleEmphasis"/>
                <w:noProof/>
              </w:rPr>
              <w:t> </w:t>
            </w:r>
            <w:r w:rsidRPr="0018708D">
              <w:rPr>
                <w:rStyle w:val="SubtleEmphasis"/>
                <w:noProof/>
              </w:rPr>
              <w:t> </w:t>
            </w:r>
            <w:r w:rsidRPr="0018708D">
              <w:rPr>
                <w:rStyle w:val="SubtleEmphasis"/>
                <w:noProof/>
              </w:rPr>
              <w:t> </w:t>
            </w:r>
            <w:r w:rsidRPr="0018708D">
              <w:rPr>
                <w:rStyle w:val="SubtleEmphasis"/>
                <w:noProof/>
              </w:rPr>
              <w:t> </w:t>
            </w:r>
            <w:r w:rsidRPr="0018708D">
              <w:rPr>
                <w:rStyle w:val="SubtleEmphasis"/>
                <w:noProof/>
              </w:rPr>
              <w:t> </w:t>
            </w:r>
            <w:r w:rsidRPr="0018708D">
              <w:rPr>
                <w:rStyle w:val="SubtleEmphasis"/>
              </w:rPr>
              <w:fldChar w:fldCharType="end"/>
            </w:r>
            <w:bookmarkEnd w:id="8"/>
          </w:p>
        </w:tc>
        <w:tc>
          <w:tcPr>
            <w:tcW w:w="2126" w:type="dxa"/>
            <w:tcBorders>
              <w:bottom w:val="single" w:sz="2" w:space="0" w:color="auto"/>
            </w:tcBorders>
            <w:vAlign w:val="bottom"/>
          </w:tcPr>
          <w:p w:rsidR="00F94AEA" w:rsidRPr="0018708D" w:rsidRDefault="00F94AEA" w:rsidP="002730CC">
            <w:pPr>
              <w:pStyle w:val="NoSpacing"/>
              <w:rPr>
                <w:rStyle w:val="SubtleEmphasis"/>
              </w:rPr>
            </w:pPr>
            <w:r w:rsidRPr="0018708D">
              <w:rPr>
                <w:rStyle w:val="SubtleEmphasis"/>
              </w:rPr>
              <w:fldChar w:fldCharType="begin">
                <w:ffData>
                  <w:name w:val="KT2"/>
                  <w:enabled/>
                  <w:calcOnExit w:val="0"/>
                  <w:textInput>
                    <w:maxLength w:val="11"/>
                  </w:textInput>
                </w:ffData>
              </w:fldChar>
            </w:r>
            <w:bookmarkStart w:id="9" w:name="KT2"/>
            <w:r w:rsidRPr="0018708D">
              <w:rPr>
                <w:rStyle w:val="SubtleEmphasis"/>
              </w:rPr>
              <w:instrText xml:space="preserve"> FORMTEXT </w:instrText>
            </w:r>
            <w:r w:rsidRPr="0018708D">
              <w:rPr>
                <w:rStyle w:val="SubtleEmphasis"/>
              </w:rPr>
            </w:r>
            <w:r w:rsidRPr="0018708D">
              <w:rPr>
                <w:rStyle w:val="SubtleEmphasis"/>
              </w:rPr>
              <w:fldChar w:fldCharType="separate"/>
            </w:r>
            <w:r w:rsidRPr="0018708D">
              <w:rPr>
                <w:rStyle w:val="SubtleEmphasis"/>
                <w:noProof/>
              </w:rPr>
              <w:t> </w:t>
            </w:r>
            <w:r w:rsidRPr="0018708D">
              <w:rPr>
                <w:rStyle w:val="SubtleEmphasis"/>
                <w:noProof/>
              </w:rPr>
              <w:t> </w:t>
            </w:r>
            <w:r w:rsidRPr="0018708D">
              <w:rPr>
                <w:rStyle w:val="SubtleEmphasis"/>
                <w:noProof/>
              </w:rPr>
              <w:t> </w:t>
            </w:r>
            <w:r w:rsidRPr="0018708D">
              <w:rPr>
                <w:rStyle w:val="SubtleEmphasis"/>
                <w:noProof/>
              </w:rPr>
              <w:t> </w:t>
            </w:r>
            <w:r w:rsidRPr="0018708D">
              <w:rPr>
                <w:rStyle w:val="SubtleEmphasis"/>
                <w:noProof/>
              </w:rPr>
              <w:t> </w:t>
            </w:r>
            <w:r w:rsidRPr="0018708D">
              <w:rPr>
                <w:rStyle w:val="SubtleEmphasis"/>
              </w:rPr>
              <w:fldChar w:fldCharType="end"/>
            </w:r>
            <w:bookmarkEnd w:id="9"/>
          </w:p>
        </w:tc>
        <w:tc>
          <w:tcPr>
            <w:tcW w:w="3969" w:type="dxa"/>
            <w:tcBorders>
              <w:bottom w:val="single" w:sz="2" w:space="0" w:color="auto"/>
            </w:tcBorders>
            <w:vAlign w:val="bottom"/>
          </w:tcPr>
          <w:p w:rsidR="00F94AEA" w:rsidRPr="0018708D" w:rsidRDefault="00F94AEA" w:rsidP="002730CC">
            <w:pPr>
              <w:pStyle w:val="NoSpacing"/>
              <w:rPr>
                <w:rStyle w:val="SubtleEmphasis"/>
              </w:rPr>
            </w:pPr>
            <w:r w:rsidRPr="0018708D">
              <w:rPr>
                <w:rStyle w:val="SubtleEmphasis"/>
              </w:rPr>
              <w:fldChar w:fldCharType="begin">
                <w:ffData>
                  <w:name w:val="Text1"/>
                  <w:enabled/>
                  <w:calcOnExit w:val="0"/>
                  <w:textInput>
                    <w:maxLength w:val="14"/>
                  </w:textInput>
                </w:ffData>
              </w:fldChar>
            </w:r>
            <w:bookmarkStart w:id="10" w:name="Text1"/>
            <w:r w:rsidRPr="0018708D">
              <w:rPr>
                <w:rStyle w:val="SubtleEmphasis"/>
              </w:rPr>
              <w:instrText xml:space="preserve"> FORMTEXT </w:instrText>
            </w:r>
            <w:r w:rsidRPr="0018708D">
              <w:rPr>
                <w:rStyle w:val="SubtleEmphasis"/>
              </w:rPr>
            </w:r>
            <w:r w:rsidRPr="0018708D">
              <w:rPr>
                <w:rStyle w:val="SubtleEmphasis"/>
              </w:rPr>
              <w:fldChar w:fldCharType="separate"/>
            </w:r>
            <w:r w:rsidRPr="0018708D">
              <w:rPr>
                <w:rStyle w:val="SubtleEmphasis"/>
                <w:noProof/>
              </w:rPr>
              <w:t> </w:t>
            </w:r>
            <w:r w:rsidRPr="0018708D">
              <w:rPr>
                <w:rStyle w:val="SubtleEmphasis"/>
                <w:noProof/>
              </w:rPr>
              <w:t> </w:t>
            </w:r>
            <w:r w:rsidRPr="0018708D">
              <w:rPr>
                <w:rStyle w:val="SubtleEmphasis"/>
                <w:noProof/>
              </w:rPr>
              <w:t> </w:t>
            </w:r>
            <w:r w:rsidRPr="0018708D">
              <w:rPr>
                <w:rStyle w:val="SubtleEmphasis"/>
                <w:noProof/>
              </w:rPr>
              <w:t> </w:t>
            </w:r>
            <w:r w:rsidRPr="0018708D">
              <w:rPr>
                <w:rStyle w:val="SubtleEmphasis"/>
                <w:noProof/>
              </w:rPr>
              <w:t> </w:t>
            </w:r>
            <w:r w:rsidRPr="0018708D">
              <w:rPr>
                <w:rStyle w:val="SubtleEmphasis"/>
              </w:rPr>
              <w:fldChar w:fldCharType="end"/>
            </w:r>
            <w:bookmarkEnd w:id="10"/>
          </w:p>
        </w:tc>
      </w:tr>
      <w:tr w:rsidR="00F94AEA" w:rsidRPr="0018708D" w:rsidTr="002730CC">
        <w:tc>
          <w:tcPr>
            <w:tcW w:w="4928" w:type="dxa"/>
            <w:tcBorders>
              <w:top w:val="single" w:sz="2" w:space="0" w:color="auto"/>
            </w:tcBorders>
          </w:tcPr>
          <w:p w:rsidR="00F94AEA" w:rsidRPr="0018708D" w:rsidRDefault="00F94AEA" w:rsidP="002730CC">
            <w:pPr>
              <w:pStyle w:val="NoSpacing"/>
              <w:rPr>
                <w:rStyle w:val="Strong"/>
              </w:rPr>
            </w:pPr>
            <w:r w:rsidRPr="0018708D">
              <w:rPr>
                <w:rStyle w:val="Strong"/>
              </w:rPr>
              <w:t>Nafn barns</w:t>
            </w:r>
          </w:p>
        </w:tc>
        <w:tc>
          <w:tcPr>
            <w:tcW w:w="2126" w:type="dxa"/>
            <w:tcBorders>
              <w:top w:val="single" w:sz="2" w:space="0" w:color="auto"/>
            </w:tcBorders>
          </w:tcPr>
          <w:p w:rsidR="00F94AEA" w:rsidRPr="0018708D" w:rsidRDefault="00F94AEA" w:rsidP="002730CC">
            <w:pPr>
              <w:pStyle w:val="NoSpacing"/>
              <w:rPr>
                <w:rStyle w:val="Strong"/>
              </w:rPr>
            </w:pPr>
            <w:r w:rsidRPr="0018708D">
              <w:rPr>
                <w:rStyle w:val="Strong"/>
              </w:rPr>
              <w:t>Kennitala</w:t>
            </w:r>
          </w:p>
        </w:tc>
        <w:tc>
          <w:tcPr>
            <w:tcW w:w="3969" w:type="dxa"/>
            <w:tcBorders>
              <w:top w:val="single" w:sz="2" w:space="0" w:color="auto"/>
            </w:tcBorders>
          </w:tcPr>
          <w:p w:rsidR="00F94AEA" w:rsidRPr="0018708D" w:rsidRDefault="00F94AEA" w:rsidP="00476F1A">
            <w:pPr>
              <w:pStyle w:val="NoSpacing"/>
              <w:rPr>
                <w:rStyle w:val="Strong"/>
              </w:rPr>
            </w:pPr>
            <w:r w:rsidRPr="0018708D">
              <w:rPr>
                <w:rStyle w:val="Strong"/>
              </w:rPr>
              <w:t xml:space="preserve">Banki – HB – Reikningsnúmer * </w:t>
            </w:r>
          </w:p>
        </w:tc>
      </w:tr>
      <w:tr w:rsidR="00F94AEA" w:rsidRPr="0018708D" w:rsidTr="002730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4928" w:type="dxa"/>
            <w:tcBorders>
              <w:top w:val="nil"/>
              <w:left w:val="nil"/>
              <w:bottom w:val="single" w:sz="2" w:space="0" w:color="auto"/>
              <w:right w:val="nil"/>
            </w:tcBorders>
            <w:vAlign w:val="bottom"/>
          </w:tcPr>
          <w:p w:rsidR="00F94AEA" w:rsidRPr="0018708D" w:rsidRDefault="00F94AEA" w:rsidP="002730CC">
            <w:pPr>
              <w:pStyle w:val="NoSpacing"/>
              <w:rPr>
                <w:rStyle w:val="SubtleEmphasis"/>
              </w:rPr>
            </w:pPr>
            <w:r w:rsidRPr="0018708D">
              <w:rPr>
                <w:rStyle w:val="SubtleEmphasis"/>
              </w:rPr>
              <w:fldChar w:fldCharType="begin">
                <w:ffData>
                  <w:name w:val="NAFN3"/>
                  <w:enabled/>
                  <w:calcOnExit w:val="0"/>
                  <w:textInput>
                    <w:maxLength w:val="40"/>
                  </w:textInput>
                </w:ffData>
              </w:fldChar>
            </w:r>
            <w:bookmarkStart w:id="11" w:name="NAFN3"/>
            <w:r w:rsidRPr="0018708D">
              <w:rPr>
                <w:rStyle w:val="SubtleEmphasis"/>
              </w:rPr>
              <w:instrText xml:space="preserve"> FORMTEXT </w:instrText>
            </w:r>
            <w:r w:rsidRPr="0018708D">
              <w:rPr>
                <w:rStyle w:val="SubtleEmphasis"/>
              </w:rPr>
            </w:r>
            <w:r w:rsidRPr="0018708D">
              <w:rPr>
                <w:rStyle w:val="SubtleEmphasis"/>
              </w:rPr>
              <w:fldChar w:fldCharType="separate"/>
            </w:r>
            <w:r w:rsidRPr="0018708D">
              <w:rPr>
                <w:rStyle w:val="SubtleEmphasis"/>
                <w:noProof/>
              </w:rPr>
              <w:t> </w:t>
            </w:r>
            <w:r w:rsidRPr="0018708D">
              <w:rPr>
                <w:rStyle w:val="SubtleEmphasis"/>
                <w:noProof/>
              </w:rPr>
              <w:t> </w:t>
            </w:r>
            <w:r w:rsidRPr="0018708D">
              <w:rPr>
                <w:rStyle w:val="SubtleEmphasis"/>
                <w:noProof/>
              </w:rPr>
              <w:t> </w:t>
            </w:r>
            <w:r w:rsidRPr="0018708D">
              <w:rPr>
                <w:rStyle w:val="SubtleEmphasis"/>
                <w:noProof/>
              </w:rPr>
              <w:t> </w:t>
            </w:r>
            <w:r w:rsidRPr="0018708D">
              <w:rPr>
                <w:rStyle w:val="SubtleEmphasis"/>
                <w:noProof/>
              </w:rPr>
              <w:t> </w:t>
            </w:r>
            <w:r w:rsidRPr="0018708D">
              <w:rPr>
                <w:rStyle w:val="SubtleEmphasis"/>
              </w:rPr>
              <w:fldChar w:fldCharType="end"/>
            </w:r>
            <w:bookmarkEnd w:id="11"/>
          </w:p>
        </w:tc>
        <w:tc>
          <w:tcPr>
            <w:tcW w:w="2126" w:type="dxa"/>
            <w:tcBorders>
              <w:top w:val="nil"/>
              <w:left w:val="nil"/>
              <w:bottom w:val="single" w:sz="2" w:space="0" w:color="auto"/>
              <w:right w:val="nil"/>
            </w:tcBorders>
            <w:vAlign w:val="bottom"/>
          </w:tcPr>
          <w:p w:rsidR="00F94AEA" w:rsidRPr="0018708D" w:rsidRDefault="00F94AEA" w:rsidP="002730CC">
            <w:pPr>
              <w:pStyle w:val="NoSpacing"/>
              <w:rPr>
                <w:rStyle w:val="SubtleEmphasis"/>
              </w:rPr>
            </w:pPr>
            <w:r w:rsidRPr="0018708D">
              <w:rPr>
                <w:rStyle w:val="SubtleEmphasis"/>
              </w:rPr>
              <w:fldChar w:fldCharType="begin">
                <w:ffData>
                  <w:name w:val="KT3"/>
                  <w:enabled/>
                  <w:calcOnExit w:val="0"/>
                  <w:textInput>
                    <w:maxLength w:val="11"/>
                  </w:textInput>
                </w:ffData>
              </w:fldChar>
            </w:r>
            <w:bookmarkStart w:id="12" w:name="KT3"/>
            <w:r w:rsidRPr="0018708D">
              <w:rPr>
                <w:rStyle w:val="SubtleEmphasis"/>
              </w:rPr>
              <w:instrText xml:space="preserve"> FORMTEXT </w:instrText>
            </w:r>
            <w:r w:rsidRPr="0018708D">
              <w:rPr>
                <w:rStyle w:val="SubtleEmphasis"/>
              </w:rPr>
            </w:r>
            <w:r w:rsidRPr="0018708D">
              <w:rPr>
                <w:rStyle w:val="SubtleEmphasis"/>
              </w:rPr>
              <w:fldChar w:fldCharType="separate"/>
            </w:r>
            <w:r w:rsidRPr="0018708D">
              <w:rPr>
                <w:rStyle w:val="SubtleEmphasis"/>
                <w:noProof/>
              </w:rPr>
              <w:t> </w:t>
            </w:r>
            <w:r w:rsidRPr="0018708D">
              <w:rPr>
                <w:rStyle w:val="SubtleEmphasis"/>
                <w:noProof/>
              </w:rPr>
              <w:t> </w:t>
            </w:r>
            <w:r w:rsidRPr="0018708D">
              <w:rPr>
                <w:rStyle w:val="SubtleEmphasis"/>
                <w:noProof/>
              </w:rPr>
              <w:t> </w:t>
            </w:r>
            <w:r w:rsidRPr="0018708D">
              <w:rPr>
                <w:rStyle w:val="SubtleEmphasis"/>
                <w:noProof/>
              </w:rPr>
              <w:t> </w:t>
            </w:r>
            <w:r w:rsidRPr="0018708D">
              <w:rPr>
                <w:rStyle w:val="SubtleEmphasis"/>
                <w:noProof/>
              </w:rPr>
              <w:t> </w:t>
            </w:r>
            <w:r w:rsidRPr="0018708D">
              <w:rPr>
                <w:rStyle w:val="SubtleEmphasis"/>
              </w:rPr>
              <w:fldChar w:fldCharType="end"/>
            </w:r>
            <w:bookmarkEnd w:id="12"/>
          </w:p>
        </w:tc>
        <w:tc>
          <w:tcPr>
            <w:tcW w:w="3969" w:type="dxa"/>
            <w:tcBorders>
              <w:top w:val="nil"/>
              <w:left w:val="nil"/>
              <w:bottom w:val="single" w:sz="2" w:space="0" w:color="auto"/>
              <w:right w:val="nil"/>
            </w:tcBorders>
            <w:vAlign w:val="bottom"/>
          </w:tcPr>
          <w:p w:rsidR="00F94AEA" w:rsidRPr="0018708D" w:rsidRDefault="00F94AEA" w:rsidP="002730CC">
            <w:pPr>
              <w:pStyle w:val="NoSpacing"/>
              <w:rPr>
                <w:rStyle w:val="SubtleEmphasis"/>
              </w:rPr>
            </w:pPr>
            <w:r w:rsidRPr="0018708D">
              <w:rPr>
                <w:rStyle w:val="SubtleEmphasis"/>
              </w:rPr>
              <w:fldChar w:fldCharType="begin">
                <w:ffData>
                  <w:name w:val="Text3"/>
                  <w:enabled/>
                  <w:calcOnExit w:val="0"/>
                  <w:textInput>
                    <w:maxLength w:val="14"/>
                  </w:textInput>
                </w:ffData>
              </w:fldChar>
            </w:r>
            <w:bookmarkStart w:id="13" w:name="Text3"/>
            <w:r w:rsidRPr="0018708D">
              <w:rPr>
                <w:rStyle w:val="SubtleEmphasis"/>
              </w:rPr>
              <w:instrText xml:space="preserve"> FORMTEXT </w:instrText>
            </w:r>
            <w:r w:rsidRPr="0018708D">
              <w:rPr>
                <w:rStyle w:val="SubtleEmphasis"/>
              </w:rPr>
            </w:r>
            <w:r w:rsidRPr="0018708D">
              <w:rPr>
                <w:rStyle w:val="SubtleEmphasis"/>
              </w:rPr>
              <w:fldChar w:fldCharType="separate"/>
            </w:r>
            <w:r w:rsidRPr="0018708D">
              <w:rPr>
                <w:rStyle w:val="SubtleEmphasis"/>
                <w:noProof/>
              </w:rPr>
              <w:t> </w:t>
            </w:r>
            <w:r w:rsidRPr="0018708D">
              <w:rPr>
                <w:rStyle w:val="SubtleEmphasis"/>
                <w:noProof/>
              </w:rPr>
              <w:t> </w:t>
            </w:r>
            <w:r w:rsidRPr="0018708D">
              <w:rPr>
                <w:rStyle w:val="SubtleEmphasis"/>
                <w:noProof/>
              </w:rPr>
              <w:t> </w:t>
            </w:r>
            <w:r w:rsidRPr="0018708D">
              <w:rPr>
                <w:rStyle w:val="SubtleEmphasis"/>
                <w:noProof/>
              </w:rPr>
              <w:t> </w:t>
            </w:r>
            <w:r w:rsidRPr="0018708D">
              <w:rPr>
                <w:rStyle w:val="SubtleEmphasis"/>
                <w:noProof/>
              </w:rPr>
              <w:t> </w:t>
            </w:r>
            <w:r w:rsidRPr="0018708D">
              <w:rPr>
                <w:rStyle w:val="SubtleEmphasis"/>
              </w:rPr>
              <w:fldChar w:fldCharType="end"/>
            </w:r>
            <w:bookmarkEnd w:id="13"/>
          </w:p>
        </w:tc>
      </w:tr>
      <w:tr w:rsidR="00F94AEA" w:rsidRPr="0018708D" w:rsidTr="002730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28" w:type="dxa"/>
            <w:tcBorders>
              <w:top w:val="single" w:sz="2" w:space="0" w:color="auto"/>
              <w:left w:val="nil"/>
              <w:bottom w:val="nil"/>
              <w:right w:val="nil"/>
            </w:tcBorders>
          </w:tcPr>
          <w:p w:rsidR="00F94AEA" w:rsidRPr="0018708D" w:rsidRDefault="00F94AEA" w:rsidP="002730CC">
            <w:pPr>
              <w:pStyle w:val="NoSpacing"/>
              <w:rPr>
                <w:rStyle w:val="Strong"/>
              </w:rPr>
            </w:pPr>
            <w:r w:rsidRPr="0018708D">
              <w:rPr>
                <w:rStyle w:val="Strong"/>
              </w:rPr>
              <w:t>Nafn barns</w:t>
            </w:r>
          </w:p>
        </w:tc>
        <w:tc>
          <w:tcPr>
            <w:tcW w:w="2126" w:type="dxa"/>
            <w:tcBorders>
              <w:top w:val="single" w:sz="2" w:space="0" w:color="auto"/>
              <w:left w:val="nil"/>
              <w:bottom w:val="nil"/>
              <w:right w:val="nil"/>
            </w:tcBorders>
          </w:tcPr>
          <w:p w:rsidR="00F94AEA" w:rsidRPr="0018708D" w:rsidRDefault="00F94AEA" w:rsidP="002730CC">
            <w:pPr>
              <w:pStyle w:val="NoSpacing"/>
              <w:rPr>
                <w:rStyle w:val="Strong"/>
              </w:rPr>
            </w:pPr>
            <w:r w:rsidRPr="0018708D">
              <w:rPr>
                <w:rStyle w:val="Strong"/>
              </w:rPr>
              <w:t>Kennitala</w:t>
            </w:r>
          </w:p>
        </w:tc>
        <w:tc>
          <w:tcPr>
            <w:tcW w:w="3969" w:type="dxa"/>
            <w:tcBorders>
              <w:top w:val="single" w:sz="2" w:space="0" w:color="auto"/>
              <w:left w:val="nil"/>
              <w:bottom w:val="nil"/>
              <w:right w:val="nil"/>
            </w:tcBorders>
          </w:tcPr>
          <w:p w:rsidR="00F94AEA" w:rsidRPr="0018708D" w:rsidRDefault="00F94AEA" w:rsidP="00476F1A">
            <w:pPr>
              <w:pStyle w:val="NoSpacing"/>
              <w:rPr>
                <w:rStyle w:val="Strong"/>
              </w:rPr>
            </w:pPr>
            <w:r w:rsidRPr="0018708D">
              <w:rPr>
                <w:rStyle w:val="Strong"/>
              </w:rPr>
              <w:t>Banki – HB – Reikningsnúmer *</w:t>
            </w:r>
          </w:p>
        </w:tc>
      </w:tr>
      <w:tr w:rsidR="00F94AEA" w:rsidRPr="0018708D" w:rsidTr="002730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4928" w:type="dxa"/>
            <w:tcBorders>
              <w:top w:val="nil"/>
              <w:left w:val="nil"/>
              <w:bottom w:val="single" w:sz="4" w:space="0" w:color="auto"/>
              <w:right w:val="nil"/>
            </w:tcBorders>
            <w:vAlign w:val="bottom"/>
          </w:tcPr>
          <w:p w:rsidR="00F94AEA" w:rsidRPr="0018708D" w:rsidRDefault="00F94AEA" w:rsidP="002730CC">
            <w:pPr>
              <w:pStyle w:val="NoSpacing"/>
              <w:rPr>
                <w:rStyle w:val="SubtleEmphasis"/>
              </w:rPr>
            </w:pPr>
            <w:r w:rsidRPr="0018708D">
              <w:rPr>
                <w:rStyle w:val="SubtleEmphasis"/>
              </w:rPr>
              <w:fldChar w:fldCharType="begin">
                <w:ffData>
                  <w:name w:val="NAFN4"/>
                  <w:enabled/>
                  <w:calcOnExit w:val="0"/>
                  <w:textInput>
                    <w:maxLength w:val="40"/>
                  </w:textInput>
                </w:ffData>
              </w:fldChar>
            </w:r>
            <w:bookmarkStart w:id="14" w:name="NAFN4"/>
            <w:r w:rsidRPr="0018708D">
              <w:rPr>
                <w:rStyle w:val="SubtleEmphasis"/>
              </w:rPr>
              <w:instrText xml:space="preserve"> FORMTEXT </w:instrText>
            </w:r>
            <w:r w:rsidRPr="0018708D">
              <w:rPr>
                <w:rStyle w:val="SubtleEmphasis"/>
              </w:rPr>
            </w:r>
            <w:r w:rsidRPr="0018708D">
              <w:rPr>
                <w:rStyle w:val="SubtleEmphasis"/>
              </w:rPr>
              <w:fldChar w:fldCharType="separate"/>
            </w:r>
            <w:r w:rsidRPr="0018708D">
              <w:rPr>
                <w:rStyle w:val="SubtleEmphasis"/>
                <w:noProof/>
              </w:rPr>
              <w:t> </w:t>
            </w:r>
            <w:r w:rsidRPr="0018708D">
              <w:rPr>
                <w:rStyle w:val="SubtleEmphasis"/>
                <w:noProof/>
              </w:rPr>
              <w:t> </w:t>
            </w:r>
            <w:r w:rsidRPr="0018708D">
              <w:rPr>
                <w:rStyle w:val="SubtleEmphasis"/>
                <w:noProof/>
              </w:rPr>
              <w:t> </w:t>
            </w:r>
            <w:r w:rsidRPr="0018708D">
              <w:rPr>
                <w:rStyle w:val="SubtleEmphasis"/>
                <w:noProof/>
              </w:rPr>
              <w:t> </w:t>
            </w:r>
            <w:r w:rsidRPr="0018708D">
              <w:rPr>
                <w:rStyle w:val="SubtleEmphasis"/>
                <w:noProof/>
              </w:rPr>
              <w:t> </w:t>
            </w:r>
            <w:r w:rsidRPr="0018708D">
              <w:rPr>
                <w:rStyle w:val="SubtleEmphasis"/>
              </w:rPr>
              <w:fldChar w:fldCharType="end"/>
            </w:r>
            <w:bookmarkEnd w:id="14"/>
          </w:p>
        </w:tc>
        <w:tc>
          <w:tcPr>
            <w:tcW w:w="2126" w:type="dxa"/>
            <w:tcBorders>
              <w:top w:val="nil"/>
              <w:left w:val="nil"/>
              <w:bottom w:val="single" w:sz="2" w:space="0" w:color="auto"/>
              <w:right w:val="nil"/>
            </w:tcBorders>
            <w:vAlign w:val="bottom"/>
          </w:tcPr>
          <w:p w:rsidR="00F94AEA" w:rsidRPr="0018708D" w:rsidRDefault="00F94AEA" w:rsidP="002730CC">
            <w:pPr>
              <w:pStyle w:val="NoSpacing"/>
              <w:rPr>
                <w:rStyle w:val="SubtleEmphasis"/>
              </w:rPr>
            </w:pPr>
            <w:r w:rsidRPr="0018708D">
              <w:rPr>
                <w:rStyle w:val="SubtleEmphasis"/>
              </w:rPr>
              <w:fldChar w:fldCharType="begin">
                <w:ffData>
                  <w:name w:val="KT4"/>
                  <w:enabled/>
                  <w:calcOnExit w:val="0"/>
                  <w:textInput>
                    <w:maxLength w:val="11"/>
                  </w:textInput>
                </w:ffData>
              </w:fldChar>
            </w:r>
            <w:bookmarkStart w:id="15" w:name="KT4"/>
            <w:r w:rsidRPr="0018708D">
              <w:rPr>
                <w:rStyle w:val="SubtleEmphasis"/>
              </w:rPr>
              <w:instrText xml:space="preserve"> FORMTEXT </w:instrText>
            </w:r>
            <w:r w:rsidRPr="0018708D">
              <w:rPr>
                <w:rStyle w:val="SubtleEmphasis"/>
              </w:rPr>
            </w:r>
            <w:r w:rsidRPr="0018708D">
              <w:rPr>
                <w:rStyle w:val="SubtleEmphasis"/>
              </w:rPr>
              <w:fldChar w:fldCharType="separate"/>
            </w:r>
            <w:r w:rsidRPr="0018708D">
              <w:rPr>
                <w:rStyle w:val="SubtleEmphasis"/>
                <w:noProof/>
              </w:rPr>
              <w:t> </w:t>
            </w:r>
            <w:r w:rsidRPr="0018708D">
              <w:rPr>
                <w:rStyle w:val="SubtleEmphasis"/>
                <w:noProof/>
              </w:rPr>
              <w:t> </w:t>
            </w:r>
            <w:r w:rsidRPr="0018708D">
              <w:rPr>
                <w:rStyle w:val="SubtleEmphasis"/>
                <w:noProof/>
              </w:rPr>
              <w:t> </w:t>
            </w:r>
            <w:r w:rsidRPr="0018708D">
              <w:rPr>
                <w:rStyle w:val="SubtleEmphasis"/>
                <w:noProof/>
              </w:rPr>
              <w:t> </w:t>
            </w:r>
            <w:r w:rsidRPr="0018708D">
              <w:rPr>
                <w:rStyle w:val="SubtleEmphasis"/>
                <w:noProof/>
              </w:rPr>
              <w:t> </w:t>
            </w:r>
            <w:r w:rsidRPr="0018708D">
              <w:rPr>
                <w:rStyle w:val="SubtleEmphasis"/>
              </w:rPr>
              <w:fldChar w:fldCharType="end"/>
            </w:r>
            <w:bookmarkEnd w:id="15"/>
          </w:p>
        </w:tc>
        <w:tc>
          <w:tcPr>
            <w:tcW w:w="3969" w:type="dxa"/>
            <w:tcBorders>
              <w:top w:val="nil"/>
              <w:left w:val="nil"/>
              <w:bottom w:val="single" w:sz="4" w:space="0" w:color="auto"/>
              <w:right w:val="nil"/>
            </w:tcBorders>
            <w:vAlign w:val="bottom"/>
          </w:tcPr>
          <w:p w:rsidR="00F94AEA" w:rsidRPr="0018708D" w:rsidRDefault="00F94AEA" w:rsidP="002730CC">
            <w:pPr>
              <w:pStyle w:val="NoSpacing"/>
              <w:rPr>
                <w:rStyle w:val="SubtleEmphasis"/>
              </w:rPr>
            </w:pPr>
            <w:r w:rsidRPr="0018708D">
              <w:rPr>
                <w:rStyle w:val="SubtleEmphasis"/>
              </w:rPr>
              <w:fldChar w:fldCharType="begin">
                <w:ffData>
                  <w:name w:val="Text4"/>
                  <w:enabled/>
                  <w:calcOnExit w:val="0"/>
                  <w:textInput>
                    <w:maxLength w:val="14"/>
                  </w:textInput>
                </w:ffData>
              </w:fldChar>
            </w:r>
            <w:bookmarkStart w:id="16" w:name="Text4"/>
            <w:r w:rsidRPr="0018708D">
              <w:rPr>
                <w:rStyle w:val="SubtleEmphasis"/>
              </w:rPr>
              <w:instrText xml:space="preserve"> FORMTEXT </w:instrText>
            </w:r>
            <w:r w:rsidRPr="0018708D">
              <w:rPr>
                <w:rStyle w:val="SubtleEmphasis"/>
              </w:rPr>
            </w:r>
            <w:r w:rsidRPr="0018708D">
              <w:rPr>
                <w:rStyle w:val="SubtleEmphasis"/>
              </w:rPr>
              <w:fldChar w:fldCharType="separate"/>
            </w:r>
            <w:r w:rsidRPr="0018708D">
              <w:rPr>
                <w:rStyle w:val="SubtleEmphasis"/>
                <w:noProof/>
              </w:rPr>
              <w:t> </w:t>
            </w:r>
            <w:r w:rsidRPr="0018708D">
              <w:rPr>
                <w:rStyle w:val="SubtleEmphasis"/>
                <w:noProof/>
              </w:rPr>
              <w:t> </w:t>
            </w:r>
            <w:r w:rsidRPr="0018708D">
              <w:rPr>
                <w:rStyle w:val="SubtleEmphasis"/>
                <w:noProof/>
              </w:rPr>
              <w:t> </w:t>
            </w:r>
            <w:r w:rsidRPr="0018708D">
              <w:rPr>
                <w:rStyle w:val="SubtleEmphasis"/>
                <w:noProof/>
              </w:rPr>
              <w:t> </w:t>
            </w:r>
            <w:r w:rsidRPr="0018708D">
              <w:rPr>
                <w:rStyle w:val="SubtleEmphasis"/>
                <w:noProof/>
              </w:rPr>
              <w:t> </w:t>
            </w:r>
            <w:r w:rsidRPr="0018708D">
              <w:rPr>
                <w:rStyle w:val="SubtleEmphasis"/>
              </w:rPr>
              <w:fldChar w:fldCharType="end"/>
            </w:r>
            <w:bookmarkEnd w:id="16"/>
          </w:p>
        </w:tc>
      </w:tr>
      <w:tr w:rsidR="00F94AEA" w:rsidRPr="0018708D" w:rsidTr="002730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28" w:type="dxa"/>
            <w:tcBorders>
              <w:left w:val="nil"/>
              <w:bottom w:val="nil"/>
              <w:right w:val="nil"/>
            </w:tcBorders>
          </w:tcPr>
          <w:p w:rsidR="00F94AEA" w:rsidRPr="0018708D" w:rsidRDefault="00F94AEA" w:rsidP="002730CC">
            <w:pPr>
              <w:pStyle w:val="NoSpacing"/>
              <w:rPr>
                <w:rStyle w:val="Strong"/>
              </w:rPr>
            </w:pPr>
            <w:r w:rsidRPr="0018708D">
              <w:rPr>
                <w:rStyle w:val="Strong"/>
              </w:rPr>
              <w:t>Nafn barns</w:t>
            </w:r>
          </w:p>
        </w:tc>
        <w:tc>
          <w:tcPr>
            <w:tcW w:w="2126" w:type="dxa"/>
            <w:tcBorders>
              <w:top w:val="single" w:sz="2" w:space="0" w:color="auto"/>
              <w:left w:val="nil"/>
              <w:bottom w:val="nil"/>
              <w:right w:val="nil"/>
            </w:tcBorders>
          </w:tcPr>
          <w:p w:rsidR="00F94AEA" w:rsidRPr="0018708D" w:rsidRDefault="00F94AEA" w:rsidP="002730CC">
            <w:pPr>
              <w:pStyle w:val="NoSpacing"/>
              <w:rPr>
                <w:rStyle w:val="Strong"/>
              </w:rPr>
            </w:pPr>
            <w:r w:rsidRPr="0018708D">
              <w:rPr>
                <w:rStyle w:val="Strong"/>
              </w:rPr>
              <w:t>Kennitala</w:t>
            </w:r>
          </w:p>
        </w:tc>
        <w:tc>
          <w:tcPr>
            <w:tcW w:w="3969" w:type="dxa"/>
            <w:tcBorders>
              <w:left w:val="nil"/>
              <w:bottom w:val="nil"/>
              <w:right w:val="nil"/>
            </w:tcBorders>
          </w:tcPr>
          <w:p w:rsidR="00F94AEA" w:rsidRPr="0018708D" w:rsidRDefault="00F94AEA" w:rsidP="00476F1A">
            <w:pPr>
              <w:pStyle w:val="NoSpacing"/>
              <w:rPr>
                <w:rStyle w:val="Strong"/>
              </w:rPr>
            </w:pPr>
            <w:r w:rsidRPr="0018708D">
              <w:rPr>
                <w:rStyle w:val="Strong"/>
              </w:rPr>
              <w:t>Banki – HB – Reikningsnúmer *</w:t>
            </w:r>
          </w:p>
        </w:tc>
      </w:tr>
    </w:tbl>
    <w:p w:rsidR="00F94AEA" w:rsidRPr="0018708D" w:rsidRDefault="00F94AEA" w:rsidP="00F94AEA">
      <w:pPr>
        <w:jc w:val="both"/>
        <w:rPr>
          <w:sz w:val="14"/>
          <w:szCs w:val="14"/>
        </w:rPr>
      </w:pPr>
      <w:r w:rsidRPr="0018708D">
        <w:rPr>
          <w:sz w:val="14"/>
          <w:szCs w:val="14"/>
        </w:rPr>
        <w:t xml:space="preserve">* Einungis má leggja lífeyri inn á reikning barns ef barnið hefur náð 16 ára aldri. Undirritun </w:t>
      </w:r>
      <w:r w:rsidR="00906D5C">
        <w:rPr>
          <w:sz w:val="14"/>
          <w:szCs w:val="14"/>
        </w:rPr>
        <w:t>umsækjanda</w:t>
      </w:r>
      <w:r w:rsidRPr="0018708D">
        <w:rPr>
          <w:sz w:val="14"/>
          <w:szCs w:val="14"/>
        </w:rPr>
        <w:t xml:space="preserve"> á skjali þessu jafngildir samþykki fyrir ráðstöfuninni.</w:t>
      </w:r>
    </w:p>
    <w:p w:rsidR="00F94AEA" w:rsidRPr="00F94408" w:rsidRDefault="00F94AEA" w:rsidP="00F94AEA">
      <w:pPr>
        <w:jc w:val="both"/>
        <w:rPr>
          <w:b/>
          <w:sz w:val="4"/>
          <w:szCs w:val="8"/>
        </w:rPr>
      </w:pPr>
    </w:p>
    <w:tbl>
      <w:tblPr>
        <w:tblW w:w="5000" w:type="pct"/>
        <w:tblBorders>
          <w:top w:val="single" w:sz="2" w:space="0" w:color="auto"/>
          <w:left w:val="single" w:sz="2" w:space="0" w:color="auto"/>
          <w:bottom w:val="single" w:sz="2" w:space="0" w:color="auto"/>
          <w:right w:val="single" w:sz="2" w:space="0" w:color="auto"/>
          <w:insideH w:val="single" w:sz="4" w:space="0" w:color="auto"/>
          <w:insideV w:val="single" w:sz="4" w:space="0" w:color="auto"/>
        </w:tblBorders>
        <w:tblLook w:val="01E0" w:firstRow="1" w:lastRow="1" w:firstColumn="1" w:lastColumn="1" w:noHBand="0" w:noVBand="0"/>
      </w:tblPr>
      <w:tblGrid>
        <w:gridCol w:w="10988"/>
      </w:tblGrid>
      <w:tr w:rsidR="00576890" w:rsidRPr="00886464" w:rsidTr="00B830B5">
        <w:tc>
          <w:tcPr>
            <w:tcW w:w="5000" w:type="pct"/>
          </w:tcPr>
          <w:p w:rsidR="00576890" w:rsidRPr="00886464" w:rsidRDefault="00576890" w:rsidP="00B830B5">
            <w:pPr>
              <w:jc w:val="both"/>
              <w:rPr>
                <w:color w:val="000000" w:themeColor="text1"/>
                <w:sz w:val="4"/>
                <w:szCs w:val="4"/>
              </w:rPr>
            </w:pPr>
          </w:p>
          <w:p w:rsidR="00576890" w:rsidRPr="00886464" w:rsidRDefault="00576890" w:rsidP="00B830B5">
            <w:pPr>
              <w:jc w:val="both"/>
              <w:rPr>
                <w:color w:val="000000" w:themeColor="text1"/>
                <w:sz w:val="16"/>
                <w:szCs w:val="16"/>
              </w:rPr>
            </w:pPr>
            <w:r w:rsidRPr="00886464">
              <w:rPr>
                <w:b/>
                <w:color w:val="000000" w:themeColor="text1"/>
                <w:sz w:val="16"/>
                <w:szCs w:val="16"/>
              </w:rPr>
              <w:t>Upplýsingar um</w:t>
            </w:r>
            <w:r w:rsidR="00C62BCC" w:rsidRPr="00886464">
              <w:rPr>
                <w:b/>
                <w:color w:val="000000" w:themeColor="text1"/>
                <w:sz w:val="16"/>
                <w:szCs w:val="16"/>
              </w:rPr>
              <w:t xml:space="preserve"> hinn látna</w:t>
            </w:r>
            <w:r w:rsidRPr="00886464">
              <w:rPr>
                <w:b/>
                <w:color w:val="000000" w:themeColor="text1"/>
                <w:sz w:val="16"/>
                <w:szCs w:val="16"/>
              </w:rPr>
              <w:t>:</w:t>
            </w:r>
          </w:p>
          <w:tbl>
            <w:tblPr>
              <w:tblW w:w="4996" w:type="pct"/>
              <w:tblLook w:val="0000" w:firstRow="0" w:lastRow="0" w:firstColumn="0" w:lastColumn="0" w:noHBand="0" w:noVBand="0"/>
            </w:tblPr>
            <w:tblGrid>
              <w:gridCol w:w="2846"/>
              <w:gridCol w:w="323"/>
              <w:gridCol w:w="3797"/>
              <w:gridCol w:w="265"/>
              <w:gridCol w:w="3532"/>
            </w:tblGrid>
            <w:tr w:rsidR="00576890" w:rsidRPr="00886464" w:rsidTr="00576890">
              <w:tc>
                <w:tcPr>
                  <w:tcW w:w="1322" w:type="pct"/>
                  <w:tcBorders>
                    <w:bottom w:val="single" w:sz="2" w:space="0" w:color="auto"/>
                  </w:tcBorders>
                </w:tcPr>
                <w:p w:rsidR="00576890" w:rsidRPr="00886464" w:rsidRDefault="00576890" w:rsidP="00B830B5">
                  <w:pPr>
                    <w:jc w:val="both"/>
                    <w:rPr>
                      <w:color w:val="000000" w:themeColor="text1"/>
                      <w:sz w:val="8"/>
                      <w:szCs w:val="8"/>
                    </w:rPr>
                  </w:pPr>
                </w:p>
                <w:p w:rsidR="00576890" w:rsidRPr="00886464" w:rsidRDefault="00B830B5" w:rsidP="00B830B5">
                  <w:pPr>
                    <w:jc w:val="both"/>
                    <w:rPr>
                      <w:rFonts w:cs="Arial"/>
                      <w:color w:val="000000" w:themeColor="text1"/>
                      <w:sz w:val="16"/>
                      <w:szCs w:val="16"/>
                    </w:rPr>
                  </w:pPr>
                  <w:r>
                    <w:rPr>
                      <w:color w:val="000000" w:themeColor="text1"/>
                      <w:sz w:val="16"/>
                      <w:szCs w:val="16"/>
                    </w:rPr>
                    <w:fldChar w:fldCharType="begin">
                      <w:ffData>
                        <w:name w:val="NAFN5"/>
                        <w:enabled/>
                        <w:calcOnExit w:val="0"/>
                        <w:textInput>
                          <w:maxLength w:val="200"/>
                        </w:textInput>
                      </w:ffData>
                    </w:fldChar>
                  </w:r>
                  <w:bookmarkStart w:id="17" w:name="NAFN5"/>
                  <w:r>
                    <w:rPr>
                      <w:color w:val="000000" w:themeColor="text1"/>
                      <w:sz w:val="16"/>
                      <w:szCs w:val="16"/>
                    </w:rPr>
                    <w:instrText xml:space="preserve"> FORMTEXT </w:instrText>
                  </w:r>
                  <w:r>
                    <w:rPr>
                      <w:color w:val="000000" w:themeColor="text1"/>
                      <w:sz w:val="16"/>
                      <w:szCs w:val="16"/>
                    </w:rPr>
                  </w:r>
                  <w:r>
                    <w:rPr>
                      <w:color w:val="000000" w:themeColor="text1"/>
                      <w:sz w:val="16"/>
                      <w:szCs w:val="16"/>
                    </w:rPr>
                    <w:fldChar w:fldCharType="separate"/>
                  </w:r>
                  <w:r>
                    <w:rPr>
                      <w:noProof/>
                      <w:color w:val="000000" w:themeColor="text1"/>
                      <w:sz w:val="16"/>
                      <w:szCs w:val="16"/>
                    </w:rPr>
                    <w:t> </w:t>
                  </w:r>
                  <w:r>
                    <w:rPr>
                      <w:noProof/>
                      <w:color w:val="000000" w:themeColor="text1"/>
                      <w:sz w:val="16"/>
                      <w:szCs w:val="16"/>
                    </w:rPr>
                    <w:t> </w:t>
                  </w:r>
                  <w:r>
                    <w:rPr>
                      <w:noProof/>
                      <w:color w:val="000000" w:themeColor="text1"/>
                      <w:sz w:val="16"/>
                      <w:szCs w:val="16"/>
                    </w:rPr>
                    <w:t> </w:t>
                  </w:r>
                  <w:r>
                    <w:rPr>
                      <w:noProof/>
                      <w:color w:val="000000" w:themeColor="text1"/>
                      <w:sz w:val="16"/>
                      <w:szCs w:val="16"/>
                    </w:rPr>
                    <w:t> </w:t>
                  </w:r>
                  <w:r>
                    <w:rPr>
                      <w:noProof/>
                      <w:color w:val="000000" w:themeColor="text1"/>
                      <w:sz w:val="16"/>
                      <w:szCs w:val="16"/>
                    </w:rPr>
                    <w:t> </w:t>
                  </w:r>
                  <w:r>
                    <w:rPr>
                      <w:color w:val="000000" w:themeColor="text1"/>
                      <w:sz w:val="16"/>
                      <w:szCs w:val="16"/>
                    </w:rPr>
                    <w:fldChar w:fldCharType="end"/>
                  </w:r>
                  <w:bookmarkEnd w:id="17"/>
                </w:p>
              </w:tc>
              <w:tc>
                <w:tcPr>
                  <w:tcW w:w="150" w:type="pct"/>
                  <w:vMerge w:val="restart"/>
                </w:tcPr>
                <w:p w:rsidR="00576890" w:rsidRPr="00886464" w:rsidRDefault="00576890" w:rsidP="00B830B5">
                  <w:pPr>
                    <w:jc w:val="both"/>
                    <w:rPr>
                      <w:rFonts w:cs="Arial"/>
                      <w:color w:val="000000" w:themeColor="text1"/>
                      <w:sz w:val="16"/>
                      <w:szCs w:val="16"/>
                    </w:rPr>
                  </w:pPr>
                </w:p>
              </w:tc>
              <w:tc>
                <w:tcPr>
                  <w:tcW w:w="1764" w:type="pct"/>
                  <w:tcBorders>
                    <w:bottom w:val="single" w:sz="2" w:space="0" w:color="auto"/>
                  </w:tcBorders>
                </w:tcPr>
                <w:p w:rsidR="00576890" w:rsidRPr="00886464" w:rsidRDefault="00576890" w:rsidP="00B830B5">
                  <w:pPr>
                    <w:jc w:val="both"/>
                    <w:rPr>
                      <w:rFonts w:cs="Arial"/>
                      <w:color w:val="000000" w:themeColor="text1"/>
                      <w:sz w:val="8"/>
                      <w:szCs w:val="8"/>
                    </w:rPr>
                  </w:pPr>
                </w:p>
                <w:p w:rsidR="00576890" w:rsidRPr="00886464" w:rsidRDefault="00B830B5" w:rsidP="00B830B5">
                  <w:pPr>
                    <w:jc w:val="both"/>
                    <w:rPr>
                      <w:rFonts w:cs="Arial"/>
                      <w:color w:val="000000" w:themeColor="text1"/>
                      <w:sz w:val="16"/>
                      <w:szCs w:val="16"/>
                    </w:rPr>
                  </w:pPr>
                  <w:r>
                    <w:rPr>
                      <w:color w:val="000000" w:themeColor="text1"/>
                      <w:sz w:val="16"/>
                      <w:szCs w:val="16"/>
                    </w:rPr>
                    <w:fldChar w:fldCharType="begin">
                      <w:ffData>
                        <w:name w:val="KT5"/>
                        <w:enabled/>
                        <w:calcOnExit w:val="0"/>
                        <w:textInput>
                          <w:maxLength w:val="200"/>
                        </w:textInput>
                      </w:ffData>
                    </w:fldChar>
                  </w:r>
                  <w:bookmarkStart w:id="18" w:name="KT5"/>
                  <w:r>
                    <w:rPr>
                      <w:color w:val="000000" w:themeColor="text1"/>
                      <w:sz w:val="16"/>
                      <w:szCs w:val="16"/>
                    </w:rPr>
                    <w:instrText xml:space="preserve"> FORMTEXT </w:instrText>
                  </w:r>
                  <w:r>
                    <w:rPr>
                      <w:color w:val="000000" w:themeColor="text1"/>
                      <w:sz w:val="16"/>
                      <w:szCs w:val="16"/>
                    </w:rPr>
                  </w:r>
                  <w:r>
                    <w:rPr>
                      <w:color w:val="000000" w:themeColor="text1"/>
                      <w:sz w:val="16"/>
                      <w:szCs w:val="16"/>
                    </w:rPr>
                    <w:fldChar w:fldCharType="separate"/>
                  </w:r>
                  <w:r>
                    <w:rPr>
                      <w:noProof/>
                      <w:color w:val="000000" w:themeColor="text1"/>
                      <w:sz w:val="16"/>
                      <w:szCs w:val="16"/>
                    </w:rPr>
                    <w:t> </w:t>
                  </w:r>
                  <w:r>
                    <w:rPr>
                      <w:noProof/>
                      <w:color w:val="000000" w:themeColor="text1"/>
                      <w:sz w:val="16"/>
                      <w:szCs w:val="16"/>
                    </w:rPr>
                    <w:t> </w:t>
                  </w:r>
                  <w:r>
                    <w:rPr>
                      <w:noProof/>
                      <w:color w:val="000000" w:themeColor="text1"/>
                      <w:sz w:val="16"/>
                      <w:szCs w:val="16"/>
                    </w:rPr>
                    <w:t> </w:t>
                  </w:r>
                  <w:r>
                    <w:rPr>
                      <w:noProof/>
                      <w:color w:val="000000" w:themeColor="text1"/>
                      <w:sz w:val="16"/>
                      <w:szCs w:val="16"/>
                    </w:rPr>
                    <w:t> </w:t>
                  </w:r>
                  <w:r>
                    <w:rPr>
                      <w:noProof/>
                      <w:color w:val="000000" w:themeColor="text1"/>
                      <w:sz w:val="16"/>
                      <w:szCs w:val="16"/>
                    </w:rPr>
                    <w:t> </w:t>
                  </w:r>
                  <w:r>
                    <w:rPr>
                      <w:color w:val="000000" w:themeColor="text1"/>
                      <w:sz w:val="16"/>
                      <w:szCs w:val="16"/>
                    </w:rPr>
                    <w:fldChar w:fldCharType="end"/>
                  </w:r>
                  <w:bookmarkEnd w:id="18"/>
                </w:p>
              </w:tc>
              <w:tc>
                <w:tcPr>
                  <w:tcW w:w="123" w:type="pct"/>
                </w:tcPr>
                <w:p w:rsidR="00576890" w:rsidRPr="00886464" w:rsidRDefault="00576890" w:rsidP="00B830B5">
                  <w:pPr>
                    <w:jc w:val="both"/>
                    <w:rPr>
                      <w:rFonts w:cs="Arial"/>
                      <w:color w:val="000000" w:themeColor="text1"/>
                      <w:sz w:val="16"/>
                      <w:szCs w:val="16"/>
                    </w:rPr>
                  </w:pPr>
                </w:p>
              </w:tc>
              <w:tc>
                <w:tcPr>
                  <w:tcW w:w="1641" w:type="pct"/>
                  <w:tcBorders>
                    <w:bottom w:val="single" w:sz="4" w:space="0" w:color="auto"/>
                  </w:tcBorders>
                </w:tcPr>
                <w:p w:rsidR="00576890" w:rsidRPr="00886464" w:rsidRDefault="00576890" w:rsidP="00B830B5">
                  <w:pPr>
                    <w:jc w:val="both"/>
                    <w:rPr>
                      <w:rFonts w:cs="Arial"/>
                      <w:color w:val="000000" w:themeColor="text1"/>
                      <w:sz w:val="8"/>
                      <w:szCs w:val="8"/>
                    </w:rPr>
                  </w:pPr>
                </w:p>
                <w:p w:rsidR="00576890" w:rsidRPr="00886464" w:rsidRDefault="00B830B5" w:rsidP="00B830B5">
                  <w:pPr>
                    <w:jc w:val="both"/>
                    <w:rPr>
                      <w:rFonts w:cs="Arial"/>
                      <w:color w:val="000000" w:themeColor="text1"/>
                      <w:sz w:val="16"/>
                      <w:szCs w:val="16"/>
                    </w:rPr>
                  </w:pPr>
                  <w:r>
                    <w:rPr>
                      <w:color w:val="000000" w:themeColor="text1"/>
                      <w:sz w:val="16"/>
                      <w:szCs w:val="16"/>
                    </w:rPr>
                    <w:fldChar w:fldCharType="begin">
                      <w:ffData>
                        <w:name w:val=""/>
                        <w:enabled/>
                        <w:calcOnExit w:val="0"/>
                        <w:textInput>
                          <w:type w:val="number"/>
                          <w:maxLength w:val="200"/>
                          <w:format w:val="##.##.####"/>
                        </w:textInput>
                      </w:ffData>
                    </w:fldChar>
                  </w:r>
                  <w:r>
                    <w:rPr>
                      <w:color w:val="000000" w:themeColor="text1"/>
                      <w:sz w:val="16"/>
                      <w:szCs w:val="16"/>
                    </w:rPr>
                    <w:instrText xml:space="preserve"> FORMTEXT </w:instrText>
                  </w:r>
                  <w:r>
                    <w:rPr>
                      <w:color w:val="000000" w:themeColor="text1"/>
                      <w:sz w:val="16"/>
                      <w:szCs w:val="16"/>
                    </w:rPr>
                  </w:r>
                  <w:r>
                    <w:rPr>
                      <w:color w:val="000000" w:themeColor="text1"/>
                      <w:sz w:val="16"/>
                      <w:szCs w:val="16"/>
                    </w:rPr>
                    <w:fldChar w:fldCharType="separate"/>
                  </w:r>
                  <w:r>
                    <w:rPr>
                      <w:noProof/>
                      <w:color w:val="000000" w:themeColor="text1"/>
                      <w:sz w:val="16"/>
                      <w:szCs w:val="16"/>
                    </w:rPr>
                    <w:t> </w:t>
                  </w:r>
                  <w:r>
                    <w:rPr>
                      <w:noProof/>
                      <w:color w:val="000000" w:themeColor="text1"/>
                      <w:sz w:val="16"/>
                      <w:szCs w:val="16"/>
                    </w:rPr>
                    <w:t> </w:t>
                  </w:r>
                  <w:r>
                    <w:rPr>
                      <w:noProof/>
                      <w:color w:val="000000" w:themeColor="text1"/>
                      <w:sz w:val="16"/>
                      <w:szCs w:val="16"/>
                    </w:rPr>
                    <w:t> </w:t>
                  </w:r>
                  <w:r>
                    <w:rPr>
                      <w:noProof/>
                      <w:color w:val="000000" w:themeColor="text1"/>
                      <w:sz w:val="16"/>
                      <w:szCs w:val="16"/>
                    </w:rPr>
                    <w:t> </w:t>
                  </w:r>
                  <w:r>
                    <w:rPr>
                      <w:noProof/>
                      <w:color w:val="000000" w:themeColor="text1"/>
                      <w:sz w:val="16"/>
                      <w:szCs w:val="16"/>
                    </w:rPr>
                    <w:t> </w:t>
                  </w:r>
                  <w:r>
                    <w:rPr>
                      <w:color w:val="000000" w:themeColor="text1"/>
                      <w:sz w:val="16"/>
                      <w:szCs w:val="16"/>
                    </w:rPr>
                    <w:fldChar w:fldCharType="end"/>
                  </w:r>
                </w:p>
              </w:tc>
            </w:tr>
            <w:tr w:rsidR="00576890" w:rsidRPr="00886464" w:rsidTr="00576890">
              <w:tc>
                <w:tcPr>
                  <w:tcW w:w="1322" w:type="pct"/>
                  <w:tcBorders>
                    <w:top w:val="single" w:sz="2" w:space="0" w:color="auto"/>
                  </w:tcBorders>
                </w:tcPr>
                <w:p w:rsidR="00576890" w:rsidRPr="00886464" w:rsidRDefault="00576890" w:rsidP="00B830B5">
                  <w:pPr>
                    <w:pStyle w:val="Header"/>
                    <w:tabs>
                      <w:tab w:val="left" w:pos="6120"/>
                    </w:tabs>
                    <w:rPr>
                      <w:color w:val="000000" w:themeColor="text1"/>
                      <w:sz w:val="14"/>
                      <w:szCs w:val="14"/>
                    </w:rPr>
                  </w:pPr>
                  <w:r w:rsidRPr="00886464">
                    <w:rPr>
                      <w:color w:val="000000" w:themeColor="text1"/>
                      <w:sz w:val="14"/>
                      <w:szCs w:val="14"/>
                    </w:rPr>
                    <w:t>Nafn</w:t>
                  </w:r>
                  <w:r w:rsidR="00836C74" w:rsidRPr="00886464">
                    <w:rPr>
                      <w:color w:val="000000" w:themeColor="text1"/>
                      <w:sz w:val="14"/>
                      <w:szCs w:val="14"/>
                    </w:rPr>
                    <w:t xml:space="preserve"> sjóðfélaga</w:t>
                  </w:r>
                  <w:r w:rsidRPr="00886464">
                    <w:rPr>
                      <w:color w:val="000000" w:themeColor="text1"/>
                      <w:sz w:val="14"/>
                      <w:szCs w:val="14"/>
                    </w:rPr>
                    <w:t xml:space="preserve">  </w:t>
                  </w:r>
                </w:p>
              </w:tc>
              <w:tc>
                <w:tcPr>
                  <w:tcW w:w="150" w:type="pct"/>
                  <w:vMerge/>
                </w:tcPr>
                <w:p w:rsidR="00576890" w:rsidRPr="00886464" w:rsidRDefault="00576890" w:rsidP="00B830B5">
                  <w:pPr>
                    <w:pStyle w:val="Header"/>
                    <w:tabs>
                      <w:tab w:val="left" w:pos="6120"/>
                    </w:tabs>
                    <w:rPr>
                      <w:color w:val="000000" w:themeColor="text1"/>
                      <w:sz w:val="14"/>
                      <w:szCs w:val="14"/>
                      <w:lang w:val="da-DK"/>
                    </w:rPr>
                  </w:pPr>
                </w:p>
              </w:tc>
              <w:tc>
                <w:tcPr>
                  <w:tcW w:w="1764" w:type="pct"/>
                  <w:tcBorders>
                    <w:top w:val="single" w:sz="2" w:space="0" w:color="auto"/>
                  </w:tcBorders>
                </w:tcPr>
                <w:p w:rsidR="00576890" w:rsidRPr="00886464" w:rsidRDefault="00576890" w:rsidP="00B830B5">
                  <w:pPr>
                    <w:pStyle w:val="Header"/>
                    <w:tabs>
                      <w:tab w:val="left" w:pos="6120"/>
                    </w:tabs>
                    <w:rPr>
                      <w:color w:val="000000" w:themeColor="text1"/>
                      <w:sz w:val="14"/>
                      <w:szCs w:val="14"/>
                      <w:lang w:val="da-DK"/>
                    </w:rPr>
                  </w:pPr>
                  <w:r w:rsidRPr="00886464">
                    <w:rPr>
                      <w:color w:val="000000" w:themeColor="text1"/>
                      <w:sz w:val="14"/>
                      <w:szCs w:val="14"/>
                      <w:lang w:val="da-DK"/>
                    </w:rPr>
                    <w:t xml:space="preserve">Kennitala </w:t>
                  </w:r>
                </w:p>
              </w:tc>
              <w:tc>
                <w:tcPr>
                  <w:tcW w:w="123" w:type="pct"/>
                </w:tcPr>
                <w:p w:rsidR="00576890" w:rsidRPr="00886464" w:rsidRDefault="00576890" w:rsidP="00B830B5">
                  <w:pPr>
                    <w:pStyle w:val="Header"/>
                    <w:tabs>
                      <w:tab w:val="left" w:pos="6120"/>
                    </w:tabs>
                    <w:rPr>
                      <w:color w:val="000000" w:themeColor="text1"/>
                      <w:sz w:val="14"/>
                      <w:szCs w:val="14"/>
                      <w:lang w:val="da-DK"/>
                    </w:rPr>
                  </w:pPr>
                </w:p>
              </w:tc>
              <w:tc>
                <w:tcPr>
                  <w:tcW w:w="1641" w:type="pct"/>
                  <w:tcBorders>
                    <w:top w:val="single" w:sz="4" w:space="0" w:color="auto"/>
                  </w:tcBorders>
                </w:tcPr>
                <w:p w:rsidR="00576890" w:rsidRPr="00886464" w:rsidRDefault="00576890" w:rsidP="00B830B5">
                  <w:pPr>
                    <w:pStyle w:val="Header"/>
                    <w:tabs>
                      <w:tab w:val="left" w:pos="6120"/>
                    </w:tabs>
                    <w:rPr>
                      <w:color w:val="000000" w:themeColor="text1"/>
                      <w:sz w:val="14"/>
                      <w:szCs w:val="14"/>
                      <w:lang w:val="da-DK"/>
                    </w:rPr>
                  </w:pPr>
                  <w:r w:rsidRPr="00886464">
                    <w:rPr>
                      <w:color w:val="000000" w:themeColor="text1"/>
                      <w:sz w:val="14"/>
                      <w:szCs w:val="14"/>
                      <w:lang w:val="da-DK"/>
                    </w:rPr>
                    <w:t>Dánardagur</w:t>
                  </w:r>
                </w:p>
              </w:tc>
            </w:tr>
          </w:tbl>
          <w:p w:rsidR="00576890" w:rsidRPr="00886464" w:rsidRDefault="00576890" w:rsidP="00B830B5">
            <w:pPr>
              <w:jc w:val="both"/>
              <w:rPr>
                <w:color w:val="000000" w:themeColor="text1"/>
                <w:sz w:val="8"/>
                <w:szCs w:val="8"/>
              </w:rPr>
            </w:pPr>
          </w:p>
          <w:p w:rsidR="00836C74" w:rsidRPr="00886464" w:rsidRDefault="00836C74" w:rsidP="00836C74">
            <w:pPr>
              <w:jc w:val="both"/>
              <w:rPr>
                <w:rFonts w:cs="Arial"/>
                <w:sz w:val="16"/>
                <w:szCs w:val="16"/>
              </w:rPr>
            </w:pPr>
            <w:r w:rsidRPr="00886464">
              <w:rPr>
                <w:b/>
                <w:color w:val="000000" w:themeColor="text1"/>
                <w:sz w:val="16"/>
                <w:szCs w:val="16"/>
              </w:rPr>
              <w:t xml:space="preserve">Tengsl umsækjanda við </w:t>
            </w:r>
            <w:r w:rsidR="00C62BCC" w:rsidRPr="00886464">
              <w:rPr>
                <w:b/>
                <w:color w:val="000000" w:themeColor="text1"/>
                <w:sz w:val="16"/>
                <w:szCs w:val="16"/>
              </w:rPr>
              <w:t>hinn látna</w:t>
            </w:r>
            <w:r w:rsidRPr="00886464">
              <w:rPr>
                <w:b/>
                <w:color w:val="000000" w:themeColor="text1"/>
                <w:sz w:val="16"/>
                <w:szCs w:val="16"/>
              </w:rPr>
              <w:t>:</w:t>
            </w:r>
            <w:r w:rsidRPr="00886464">
              <w:rPr>
                <w:color w:val="000000" w:themeColor="text1"/>
                <w:sz w:val="16"/>
                <w:szCs w:val="16"/>
              </w:rPr>
              <w:t xml:space="preserve">  </w:t>
            </w:r>
            <w:r w:rsidRPr="00886464">
              <w:rPr>
                <w:rFonts w:cs="Arial"/>
                <w:sz w:val="16"/>
                <w:szCs w:val="16"/>
              </w:rPr>
              <w:fldChar w:fldCharType="begin">
                <w:ffData>
                  <w:name w:val="Check2"/>
                  <w:enabled/>
                  <w:calcOnExit w:val="0"/>
                  <w:checkBox>
                    <w:sizeAuto/>
                    <w:default w:val="0"/>
                    <w:checked w:val="0"/>
                  </w:checkBox>
                </w:ffData>
              </w:fldChar>
            </w:r>
            <w:r w:rsidRPr="00886464">
              <w:rPr>
                <w:rFonts w:cs="Arial"/>
                <w:sz w:val="16"/>
                <w:szCs w:val="16"/>
              </w:rPr>
              <w:instrText xml:space="preserve"> FORMCHECKBOX </w:instrText>
            </w:r>
            <w:r w:rsidR="00920F50">
              <w:rPr>
                <w:rFonts w:cs="Arial"/>
                <w:sz w:val="16"/>
                <w:szCs w:val="16"/>
              </w:rPr>
            </w:r>
            <w:r w:rsidR="00920F50">
              <w:rPr>
                <w:rFonts w:cs="Arial"/>
                <w:sz w:val="16"/>
                <w:szCs w:val="16"/>
              </w:rPr>
              <w:fldChar w:fldCharType="separate"/>
            </w:r>
            <w:r w:rsidRPr="00886464">
              <w:rPr>
                <w:rFonts w:cs="Arial"/>
                <w:sz w:val="16"/>
                <w:szCs w:val="16"/>
              </w:rPr>
              <w:fldChar w:fldCharType="end"/>
            </w:r>
            <w:r w:rsidRPr="00886464">
              <w:rPr>
                <w:rFonts w:cs="Arial"/>
                <w:sz w:val="16"/>
                <w:szCs w:val="16"/>
              </w:rPr>
              <w:t xml:space="preserve">  Maki</w:t>
            </w:r>
            <w:r w:rsidRPr="00886464">
              <w:rPr>
                <w:sz w:val="16"/>
                <w:szCs w:val="16"/>
              </w:rPr>
              <w:t xml:space="preserve">  </w:t>
            </w:r>
            <w:r w:rsidRPr="00886464">
              <w:rPr>
                <w:rFonts w:cs="Arial"/>
                <w:b/>
                <w:sz w:val="16"/>
                <w:szCs w:val="16"/>
              </w:rPr>
              <w:fldChar w:fldCharType="begin">
                <w:ffData>
                  <w:name w:val="Check2"/>
                  <w:enabled/>
                  <w:calcOnExit w:val="0"/>
                  <w:checkBox>
                    <w:sizeAuto/>
                    <w:default w:val="0"/>
                    <w:checked w:val="0"/>
                  </w:checkBox>
                </w:ffData>
              </w:fldChar>
            </w:r>
            <w:r w:rsidRPr="00886464">
              <w:rPr>
                <w:rFonts w:cs="Arial"/>
                <w:b/>
                <w:sz w:val="16"/>
                <w:szCs w:val="16"/>
              </w:rPr>
              <w:instrText xml:space="preserve"> FORMCHECKBOX </w:instrText>
            </w:r>
            <w:r w:rsidR="00920F50">
              <w:rPr>
                <w:rFonts w:cs="Arial"/>
                <w:b/>
                <w:sz w:val="16"/>
                <w:szCs w:val="16"/>
              </w:rPr>
            </w:r>
            <w:r w:rsidR="00920F50">
              <w:rPr>
                <w:rFonts w:cs="Arial"/>
                <w:b/>
                <w:sz w:val="16"/>
                <w:szCs w:val="16"/>
              </w:rPr>
              <w:fldChar w:fldCharType="separate"/>
            </w:r>
            <w:r w:rsidRPr="00886464">
              <w:rPr>
                <w:rFonts w:cs="Arial"/>
                <w:b/>
                <w:sz w:val="16"/>
                <w:szCs w:val="16"/>
              </w:rPr>
              <w:fldChar w:fldCharType="end"/>
            </w:r>
            <w:r w:rsidRPr="00886464">
              <w:rPr>
                <w:sz w:val="16"/>
                <w:szCs w:val="16"/>
              </w:rPr>
              <w:t xml:space="preserve">  Sambúðaraðili</w:t>
            </w:r>
            <w:r w:rsidRPr="00886464">
              <w:rPr>
                <w:rFonts w:cs="Arial"/>
                <w:sz w:val="16"/>
                <w:szCs w:val="16"/>
              </w:rPr>
              <w:t xml:space="preserve">  </w:t>
            </w:r>
            <w:r w:rsidRPr="00886464">
              <w:rPr>
                <w:rFonts w:cs="Arial"/>
                <w:b/>
                <w:sz w:val="16"/>
                <w:szCs w:val="16"/>
              </w:rPr>
              <w:fldChar w:fldCharType="begin">
                <w:ffData>
                  <w:name w:val="Check2"/>
                  <w:enabled/>
                  <w:calcOnExit w:val="0"/>
                  <w:checkBox>
                    <w:sizeAuto/>
                    <w:default w:val="0"/>
                    <w:checked w:val="0"/>
                  </w:checkBox>
                </w:ffData>
              </w:fldChar>
            </w:r>
            <w:r w:rsidRPr="00886464">
              <w:rPr>
                <w:rFonts w:cs="Arial"/>
                <w:b/>
                <w:sz w:val="16"/>
                <w:szCs w:val="16"/>
              </w:rPr>
              <w:instrText xml:space="preserve"> FORMCHECKBOX </w:instrText>
            </w:r>
            <w:r w:rsidR="00920F50">
              <w:rPr>
                <w:rFonts w:cs="Arial"/>
                <w:b/>
                <w:sz w:val="16"/>
                <w:szCs w:val="16"/>
              </w:rPr>
            </w:r>
            <w:r w:rsidR="00920F50">
              <w:rPr>
                <w:rFonts w:cs="Arial"/>
                <w:b/>
                <w:sz w:val="16"/>
                <w:szCs w:val="16"/>
              </w:rPr>
              <w:fldChar w:fldCharType="separate"/>
            </w:r>
            <w:r w:rsidRPr="00886464">
              <w:rPr>
                <w:rFonts w:cs="Arial"/>
                <w:b/>
                <w:sz w:val="16"/>
                <w:szCs w:val="16"/>
              </w:rPr>
              <w:fldChar w:fldCharType="end"/>
            </w:r>
            <w:r w:rsidRPr="00886464">
              <w:rPr>
                <w:rFonts w:cs="Arial"/>
                <w:b/>
                <w:sz w:val="16"/>
                <w:szCs w:val="16"/>
              </w:rPr>
              <w:t xml:space="preserve"> </w:t>
            </w:r>
            <w:r w:rsidRPr="00886464">
              <w:rPr>
                <w:rFonts w:cs="Arial"/>
                <w:sz w:val="16"/>
                <w:szCs w:val="16"/>
              </w:rPr>
              <w:t>Önnur tengsl, hver?</w:t>
            </w:r>
          </w:p>
          <w:tbl>
            <w:tblPr>
              <w:tblW w:w="5000" w:type="pct"/>
              <w:tblBorders>
                <w:bottom w:val="single" w:sz="2" w:space="0" w:color="auto"/>
              </w:tblBorders>
              <w:tblLook w:val="0000" w:firstRow="0" w:lastRow="0" w:firstColumn="0" w:lastColumn="0" w:noHBand="0" w:noVBand="0"/>
            </w:tblPr>
            <w:tblGrid>
              <w:gridCol w:w="10772"/>
            </w:tblGrid>
            <w:tr w:rsidR="00836C74" w:rsidRPr="00886464" w:rsidTr="00836C74">
              <w:tc>
                <w:tcPr>
                  <w:tcW w:w="5000" w:type="pct"/>
                </w:tcPr>
                <w:p w:rsidR="00836C74" w:rsidRPr="00845CB8" w:rsidRDefault="00836C74" w:rsidP="00836C74">
                  <w:pPr>
                    <w:jc w:val="both"/>
                    <w:rPr>
                      <w:rFonts w:cs="Arial"/>
                      <w:color w:val="000000" w:themeColor="text1"/>
                      <w:sz w:val="6"/>
                      <w:szCs w:val="6"/>
                    </w:rPr>
                  </w:pPr>
                </w:p>
                <w:p w:rsidR="00836C74" w:rsidRPr="00886464" w:rsidRDefault="00836C74" w:rsidP="00B830B5">
                  <w:pPr>
                    <w:jc w:val="both"/>
                    <w:rPr>
                      <w:rFonts w:cs="Arial"/>
                      <w:color w:val="000000" w:themeColor="text1"/>
                      <w:sz w:val="16"/>
                      <w:szCs w:val="16"/>
                    </w:rPr>
                  </w:pPr>
                  <w:r w:rsidRPr="00886464">
                    <w:rPr>
                      <w:color w:val="000000" w:themeColor="text1"/>
                      <w:sz w:val="16"/>
                      <w:szCs w:val="16"/>
                    </w:rPr>
                    <w:fldChar w:fldCharType="begin">
                      <w:ffData>
                        <w:name w:val=""/>
                        <w:enabled/>
                        <w:calcOnExit w:val="0"/>
                        <w:textInput>
                          <w:maxLength w:val="200"/>
                        </w:textInput>
                      </w:ffData>
                    </w:fldChar>
                  </w:r>
                  <w:r w:rsidRPr="00886464">
                    <w:rPr>
                      <w:color w:val="000000" w:themeColor="text1"/>
                      <w:sz w:val="16"/>
                      <w:szCs w:val="16"/>
                    </w:rPr>
                    <w:instrText xml:space="preserve"> FORMTEXT </w:instrText>
                  </w:r>
                  <w:r w:rsidRPr="00886464">
                    <w:rPr>
                      <w:color w:val="000000" w:themeColor="text1"/>
                      <w:sz w:val="16"/>
                      <w:szCs w:val="16"/>
                    </w:rPr>
                  </w:r>
                  <w:r w:rsidRPr="00886464">
                    <w:rPr>
                      <w:color w:val="000000" w:themeColor="text1"/>
                      <w:sz w:val="16"/>
                      <w:szCs w:val="16"/>
                    </w:rPr>
                    <w:fldChar w:fldCharType="separate"/>
                  </w:r>
                  <w:r w:rsidRPr="00886464">
                    <w:rPr>
                      <w:noProof/>
                      <w:color w:val="000000" w:themeColor="text1"/>
                      <w:sz w:val="16"/>
                      <w:szCs w:val="16"/>
                    </w:rPr>
                    <w:t> </w:t>
                  </w:r>
                  <w:r w:rsidRPr="00886464">
                    <w:rPr>
                      <w:noProof/>
                      <w:color w:val="000000" w:themeColor="text1"/>
                      <w:sz w:val="16"/>
                      <w:szCs w:val="16"/>
                    </w:rPr>
                    <w:t> </w:t>
                  </w:r>
                  <w:r w:rsidRPr="00886464">
                    <w:rPr>
                      <w:noProof/>
                      <w:color w:val="000000" w:themeColor="text1"/>
                      <w:sz w:val="16"/>
                      <w:szCs w:val="16"/>
                    </w:rPr>
                    <w:t> </w:t>
                  </w:r>
                  <w:r w:rsidRPr="00886464">
                    <w:rPr>
                      <w:noProof/>
                      <w:color w:val="000000" w:themeColor="text1"/>
                      <w:sz w:val="16"/>
                      <w:szCs w:val="16"/>
                    </w:rPr>
                    <w:t> </w:t>
                  </w:r>
                  <w:r w:rsidRPr="00886464">
                    <w:rPr>
                      <w:noProof/>
                      <w:color w:val="000000" w:themeColor="text1"/>
                      <w:sz w:val="16"/>
                      <w:szCs w:val="16"/>
                    </w:rPr>
                    <w:t> </w:t>
                  </w:r>
                  <w:r w:rsidRPr="00886464">
                    <w:rPr>
                      <w:color w:val="000000" w:themeColor="text1"/>
                      <w:sz w:val="16"/>
                      <w:szCs w:val="16"/>
                    </w:rPr>
                    <w:fldChar w:fldCharType="end"/>
                  </w:r>
                </w:p>
              </w:tc>
            </w:tr>
          </w:tbl>
          <w:p w:rsidR="00836C74" w:rsidRPr="00F94408" w:rsidRDefault="00836C74" w:rsidP="00836C74">
            <w:pPr>
              <w:jc w:val="both"/>
              <w:rPr>
                <w:color w:val="000000" w:themeColor="text1"/>
                <w:sz w:val="6"/>
                <w:szCs w:val="8"/>
              </w:rPr>
            </w:pPr>
          </w:p>
          <w:p w:rsidR="00576890" w:rsidRPr="00886464" w:rsidRDefault="00576890" w:rsidP="00576890">
            <w:pPr>
              <w:jc w:val="both"/>
              <w:rPr>
                <w:rFonts w:cs="Arial"/>
                <w:sz w:val="16"/>
                <w:szCs w:val="16"/>
              </w:rPr>
            </w:pPr>
            <w:r w:rsidRPr="00886464">
              <w:rPr>
                <w:b/>
                <w:color w:val="000000" w:themeColor="text1"/>
                <w:sz w:val="16"/>
                <w:szCs w:val="16"/>
              </w:rPr>
              <w:t>Nýtur umsækjandi makalífeyris frá öðrum lífeyrissjóði?</w:t>
            </w:r>
            <w:r w:rsidRPr="00886464">
              <w:rPr>
                <w:color w:val="000000" w:themeColor="text1"/>
                <w:sz w:val="16"/>
                <w:szCs w:val="16"/>
              </w:rPr>
              <w:t xml:space="preserve">  </w:t>
            </w:r>
            <w:r w:rsidRPr="00886464">
              <w:rPr>
                <w:rFonts w:cs="Arial"/>
                <w:sz w:val="16"/>
                <w:szCs w:val="16"/>
              </w:rPr>
              <w:fldChar w:fldCharType="begin">
                <w:ffData>
                  <w:name w:val="Check2"/>
                  <w:enabled/>
                  <w:calcOnExit w:val="0"/>
                  <w:checkBox>
                    <w:sizeAuto/>
                    <w:default w:val="0"/>
                    <w:checked w:val="0"/>
                  </w:checkBox>
                </w:ffData>
              </w:fldChar>
            </w:r>
            <w:r w:rsidRPr="00886464">
              <w:rPr>
                <w:rFonts w:cs="Arial"/>
                <w:sz w:val="16"/>
                <w:szCs w:val="16"/>
              </w:rPr>
              <w:instrText xml:space="preserve"> FORMCHECKBOX </w:instrText>
            </w:r>
            <w:r w:rsidR="00920F50">
              <w:rPr>
                <w:rFonts w:cs="Arial"/>
                <w:sz w:val="16"/>
                <w:szCs w:val="16"/>
              </w:rPr>
            </w:r>
            <w:r w:rsidR="00920F50">
              <w:rPr>
                <w:rFonts w:cs="Arial"/>
                <w:sz w:val="16"/>
                <w:szCs w:val="16"/>
              </w:rPr>
              <w:fldChar w:fldCharType="separate"/>
            </w:r>
            <w:r w:rsidRPr="00886464">
              <w:rPr>
                <w:rFonts w:cs="Arial"/>
                <w:sz w:val="16"/>
                <w:szCs w:val="16"/>
              </w:rPr>
              <w:fldChar w:fldCharType="end"/>
            </w:r>
            <w:r w:rsidRPr="00886464">
              <w:rPr>
                <w:rFonts w:cs="Arial"/>
                <w:sz w:val="16"/>
                <w:szCs w:val="16"/>
              </w:rPr>
              <w:t xml:space="preserve">  Já</w:t>
            </w:r>
            <w:r w:rsidRPr="00886464">
              <w:rPr>
                <w:sz w:val="16"/>
                <w:szCs w:val="16"/>
              </w:rPr>
              <w:t xml:space="preserve">  </w:t>
            </w:r>
            <w:r w:rsidRPr="00886464">
              <w:rPr>
                <w:rFonts w:cs="Arial"/>
                <w:b/>
                <w:sz w:val="16"/>
                <w:szCs w:val="16"/>
              </w:rPr>
              <w:fldChar w:fldCharType="begin">
                <w:ffData>
                  <w:name w:val="Check2"/>
                  <w:enabled/>
                  <w:calcOnExit w:val="0"/>
                  <w:checkBox>
                    <w:sizeAuto/>
                    <w:default w:val="0"/>
                    <w:checked w:val="0"/>
                  </w:checkBox>
                </w:ffData>
              </w:fldChar>
            </w:r>
            <w:r w:rsidRPr="00886464">
              <w:rPr>
                <w:rFonts w:cs="Arial"/>
                <w:b/>
                <w:sz w:val="16"/>
                <w:szCs w:val="16"/>
              </w:rPr>
              <w:instrText xml:space="preserve"> FORMCHECKBOX </w:instrText>
            </w:r>
            <w:r w:rsidR="00920F50">
              <w:rPr>
                <w:rFonts w:cs="Arial"/>
                <w:b/>
                <w:sz w:val="16"/>
                <w:szCs w:val="16"/>
              </w:rPr>
            </w:r>
            <w:r w:rsidR="00920F50">
              <w:rPr>
                <w:rFonts w:cs="Arial"/>
                <w:b/>
                <w:sz w:val="16"/>
                <w:szCs w:val="16"/>
              </w:rPr>
              <w:fldChar w:fldCharType="separate"/>
            </w:r>
            <w:r w:rsidRPr="00886464">
              <w:rPr>
                <w:rFonts w:cs="Arial"/>
                <w:b/>
                <w:sz w:val="16"/>
                <w:szCs w:val="16"/>
              </w:rPr>
              <w:fldChar w:fldCharType="end"/>
            </w:r>
            <w:r w:rsidRPr="00886464">
              <w:rPr>
                <w:sz w:val="16"/>
                <w:szCs w:val="16"/>
              </w:rPr>
              <w:t xml:space="preserve"> </w:t>
            </w:r>
            <w:r w:rsidRPr="00886464">
              <w:rPr>
                <w:rFonts w:cs="Arial"/>
                <w:sz w:val="16"/>
                <w:szCs w:val="16"/>
              </w:rPr>
              <w:t xml:space="preserve"> Nei </w:t>
            </w:r>
          </w:p>
          <w:tbl>
            <w:tblPr>
              <w:tblW w:w="5000" w:type="pct"/>
              <w:tblLook w:val="0000" w:firstRow="0" w:lastRow="0" w:firstColumn="0" w:lastColumn="0" w:noHBand="0" w:noVBand="0"/>
            </w:tblPr>
            <w:tblGrid>
              <w:gridCol w:w="3169"/>
              <w:gridCol w:w="7603"/>
            </w:tblGrid>
            <w:tr w:rsidR="00576890" w:rsidRPr="00886464" w:rsidTr="00073EBF">
              <w:tc>
                <w:tcPr>
                  <w:tcW w:w="1471" w:type="pct"/>
                </w:tcPr>
                <w:p w:rsidR="00576890" w:rsidRPr="00886464" w:rsidRDefault="00576890" w:rsidP="00B830B5">
                  <w:pPr>
                    <w:jc w:val="both"/>
                    <w:rPr>
                      <w:rFonts w:cs="Arial"/>
                      <w:color w:val="000000" w:themeColor="text1"/>
                      <w:sz w:val="16"/>
                      <w:szCs w:val="16"/>
                    </w:rPr>
                  </w:pPr>
                  <w:r w:rsidRPr="00886464">
                    <w:rPr>
                      <w:rFonts w:cs="Arial"/>
                      <w:color w:val="000000" w:themeColor="text1"/>
                      <w:sz w:val="16"/>
                      <w:szCs w:val="16"/>
                    </w:rPr>
                    <w:t xml:space="preserve">         </w:t>
                  </w:r>
                </w:p>
                <w:p w:rsidR="00576890" w:rsidRPr="00886464" w:rsidRDefault="00576890" w:rsidP="00B830B5">
                  <w:pPr>
                    <w:jc w:val="both"/>
                    <w:rPr>
                      <w:color w:val="000000" w:themeColor="text1"/>
                      <w:sz w:val="16"/>
                      <w:szCs w:val="16"/>
                    </w:rPr>
                  </w:pPr>
                  <w:r w:rsidRPr="00886464">
                    <w:rPr>
                      <w:rFonts w:cs="Arial"/>
                      <w:sz w:val="16"/>
                      <w:szCs w:val="16"/>
                    </w:rPr>
                    <w:t>Ef já, úr hvaða sjóði og frá hvaða tíma?</w:t>
                  </w:r>
                  <w:r w:rsidRPr="00886464">
                    <w:rPr>
                      <w:rFonts w:cs="Arial"/>
                      <w:color w:val="000000" w:themeColor="text1"/>
                      <w:sz w:val="16"/>
                      <w:szCs w:val="16"/>
                    </w:rPr>
                    <w:t xml:space="preserve"> </w:t>
                  </w:r>
                </w:p>
              </w:tc>
              <w:tc>
                <w:tcPr>
                  <w:tcW w:w="3529" w:type="pct"/>
                  <w:tcBorders>
                    <w:bottom w:val="single" w:sz="2" w:space="0" w:color="auto"/>
                  </w:tcBorders>
                </w:tcPr>
                <w:p w:rsidR="00576890" w:rsidRPr="00886464" w:rsidRDefault="00576890" w:rsidP="00B830B5">
                  <w:pPr>
                    <w:jc w:val="both"/>
                    <w:rPr>
                      <w:color w:val="000000" w:themeColor="text1"/>
                      <w:sz w:val="16"/>
                      <w:szCs w:val="16"/>
                    </w:rPr>
                  </w:pPr>
                </w:p>
                <w:p w:rsidR="00576890" w:rsidRPr="00886464" w:rsidRDefault="00576890" w:rsidP="00B830B5">
                  <w:pPr>
                    <w:jc w:val="both"/>
                    <w:rPr>
                      <w:rFonts w:cs="Arial"/>
                      <w:color w:val="000000" w:themeColor="text1"/>
                      <w:sz w:val="16"/>
                      <w:szCs w:val="16"/>
                    </w:rPr>
                  </w:pPr>
                  <w:r w:rsidRPr="00886464">
                    <w:rPr>
                      <w:color w:val="000000" w:themeColor="text1"/>
                      <w:sz w:val="16"/>
                      <w:szCs w:val="16"/>
                    </w:rPr>
                    <w:fldChar w:fldCharType="begin">
                      <w:ffData>
                        <w:name w:val=""/>
                        <w:enabled/>
                        <w:calcOnExit w:val="0"/>
                        <w:textInput>
                          <w:maxLength w:val="200"/>
                        </w:textInput>
                      </w:ffData>
                    </w:fldChar>
                  </w:r>
                  <w:r w:rsidRPr="00886464">
                    <w:rPr>
                      <w:color w:val="000000" w:themeColor="text1"/>
                      <w:sz w:val="16"/>
                      <w:szCs w:val="16"/>
                    </w:rPr>
                    <w:instrText xml:space="preserve"> FORMTEXT </w:instrText>
                  </w:r>
                  <w:r w:rsidRPr="00886464">
                    <w:rPr>
                      <w:color w:val="000000" w:themeColor="text1"/>
                      <w:sz w:val="16"/>
                      <w:szCs w:val="16"/>
                    </w:rPr>
                  </w:r>
                  <w:r w:rsidRPr="00886464">
                    <w:rPr>
                      <w:color w:val="000000" w:themeColor="text1"/>
                      <w:sz w:val="16"/>
                      <w:szCs w:val="16"/>
                    </w:rPr>
                    <w:fldChar w:fldCharType="separate"/>
                  </w:r>
                  <w:r w:rsidRPr="00886464">
                    <w:rPr>
                      <w:noProof/>
                      <w:color w:val="000000" w:themeColor="text1"/>
                      <w:sz w:val="16"/>
                      <w:szCs w:val="16"/>
                    </w:rPr>
                    <w:t> </w:t>
                  </w:r>
                  <w:r w:rsidRPr="00886464">
                    <w:rPr>
                      <w:noProof/>
                      <w:color w:val="000000" w:themeColor="text1"/>
                      <w:sz w:val="16"/>
                      <w:szCs w:val="16"/>
                    </w:rPr>
                    <w:t> </w:t>
                  </w:r>
                  <w:r w:rsidRPr="00886464">
                    <w:rPr>
                      <w:noProof/>
                      <w:color w:val="000000" w:themeColor="text1"/>
                      <w:sz w:val="16"/>
                      <w:szCs w:val="16"/>
                    </w:rPr>
                    <w:t> </w:t>
                  </w:r>
                  <w:r w:rsidRPr="00886464">
                    <w:rPr>
                      <w:noProof/>
                      <w:color w:val="000000" w:themeColor="text1"/>
                      <w:sz w:val="16"/>
                      <w:szCs w:val="16"/>
                    </w:rPr>
                    <w:t> </w:t>
                  </w:r>
                  <w:r w:rsidRPr="00886464">
                    <w:rPr>
                      <w:noProof/>
                      <w:color w:val="000000" w:themeColor="text1"/>
                      <w:sz w:val="16"/>
                      <w:szCs w:val="16"/>
                    </w:rPr>
                    <w:t> </w:t>
                  </w:r>
                  <w:r w:rsidRPr="00886464">
                    <w:rPr>
                      <w:color w:val="000000" w:themeColor="text1"/>
                      <w:sz w:val="16"/>
                      <w:szCs w:val="16"/>
                    </w:rPr>
                    <w:fldChar w:fldCharType="end"/>
                  </w:r>
                </w:p>
              </w:tc>
            </w:tr>
          </w:tbl>
          <w:p w:rsidR="00576890" w:rsidRPr="00F94408" w:rsidRDefault="00576890" w:rsidP="00B830B5">
            <w:pPr>
              <w:jc w:val="both"/>
              <w:rPr>
                <w:color w:val="000000" w:themeColor="text1"/>
                <w:sz w:val="6"/>
                <w:szCs w:val="8"/>
              </w:rPr>
            </w:pPr>
          </w:p>
          <w:p w:rsidR="00576890" w:rsidRPr="00886464" w:rsidRDefault="00576890" w:rsidP="00576890">
            <w:pPr>
              <w:jc w:val="both"/>
              <w:rPr>
                <w:rFonts w:cs="Arial"/>
                <w:sz w:val="16"/>
                <w:szCs w:val="16"/>
              </w:rPr>
            </w:pPr>
            <w:r w:rsidRPr="00886464">
              <w:rPr>
                <w:b/>
                <w:color w:val="000000" w:themeColor="text1"/>
                <w:sz w:val="16"/>
                <w:szCs w:val="16"/>
              </w:rPr>
              <w:t>Nýtur umsækjandi örorkulífeyris frá öðrum lífeyrissjóði?</w:t>
            </w:r>
            <w:r w:rsidRPr="00886464">
              <w:rPr>
                <w:color w:val="000000" w:themeColor="text1"/>
                <w:sz w:val="16"/>
                <w:szCs w:val="16"/>
              </w:rPr>
              <w:t xml:space="preserve">  </w:t>
            </w:r>
            <w:r w:rsidRPr="00886464">
              <w:rPr>
                <w:rFonts w:cs="Arial"/>
                <w:sz w:val="16"/>
                <w:szCs w:val="16"/>
              </w:rPr>
              <w:fldChar w:fldCharType="begin">
                <w:ffData>
                  <w:name w:val="Check2"/>
                  <w:enabled/>
                  <w:calcOnExit w:val="0"/>
                  <w:checkBox>
                    <w:sizeAuto/>
                    <w:default w:val="0"/>
                    <w:checked w:val="0"/>
                  </w:checkBox>
                </w:ffData>
              </w:fldChar>
            </w:r>
            <w:r w:rsidRPr="00886464">
              <w:rPr>
                <w:rFonts w:cs="Arial"/>
                <w:sz w:val="16"/>
                <w:szCs w:val="16"/>
              </w:rPr>
              <w:instrText xml:space="preserve"> FORMCHECKBOX </w:instrText>
            </w:r>
            <w:r w:rsidR="00920F50">
              <w:rPr>
                <w:rFonts w:cs="Arial"/>
                <w:sz w:val="16"/>
                <w:szCs w:val="16"/>
              </w:rPr>
            </w:r>
            <w:r w:rsidR="00920F50">
              <w:rPr>
                <w:rFonts w:cs="Arial"/>
                <w:sz w:val="16"/>
                <w:szCs w:val="16"/>
              </w:rPr>
              <w:fldChar w:fldCharType="separate"/>
            </w:r>
            <w:r w:rsidRPr="00886464">
              <w:rPr>
                <w:rFonts w:cs="Arial"/>
                <w:sz w:val="16"/>
                <w:szCs w:val="16"/>
              </w:rPr>
              <w:fldChar w:fldCharType="end"/>
            </w:r>
            <w:r w:rsidRPr="00886464">
              <w:rPr>
                <w:rFonts w:cs="Arial"/>
                <w:sz w:val="16"/>
                <w:szCs w:val="16"/>
              </w:rPr>
              <w:t xml:space="preserve">  Já</w:t>
            </w:r>
            <w:r w:rsidRPr="00886464">
              <w:rPr>
                <w:sz w:val="16"/>
                <w:szCs w:val="16"/>
              </w:rPr>
              <w:t xml:space="preserve">  </w:t>
            </w:r>
            <w:r w:rsidRPr="00886464">
              <w:rPr>
                <w:rFonts w:cs="Arial"/>
                <w:b/>
                <w:sz w:val="16"/>
                <w:szCs w:val="16"/>
              </w:rPr>
              <w:fldChar w:fldCharType="begin">
                <w:ffData>
                  <w:name w:val="Check2"/>
                  <w:enabled/>
                  <w:calcOnExit w:val="0"/>
                  <w:checkBox>
                    <w:sizeAuto/>
                    <w:default w:val="0"/>
                    <w:checked w:val="0"/>
                  </w:checkBox>
                </w:ffData>
              </w:fldChar>
            </w:r>
            <w:r w:rsidRPr="00886464">
              <w:rPr>
                <w:rFonts w:cs="Arial"/>
                <w:b/>
                <w:sz w:val="16"/>
                <w:szCs w:val="16"/>
              </w:rPr>
              <w:instrText xml:space="preserve"> FORMCHECKBOX </w:instrText>
            </w:r>
            <w:r w:rsidR="00920F50">
              <w:rPr>
                <w:rFonts w:cs="Arial"/>
                <w:b/>
                <w:sz w:val="16"/>
                <w:szCs w:val="16"/>
              </w:rPr>
            </w:r>
            <w:r w:rsidR="00920F50">
              <w:rPr>
                <w:rFonts w:cs="Arial"/>
                <w:b/>
                <w:sz w:val="16"/>
                <w:szCs w:val="16"/>
              </w:rPr>
              <w:fldChar w:fldCharType="separate"/>
            </w:r>
            <w:r w:rsidRPr="00886464">
              <w:rPr>
                <w:rFonts w:cs="Arial"/>
                <w:b/>
                <w:sz w:val="16"/>
                <w:szCs w:val="16"/>
              </w:rPr>
              <w:fldChar w:fldCharType="end"/>
            </w:r>
            <w:r w:rsidRPr="00886464">
              <w:rPr>
                <w:sz w:val="16"/>
                <w:szCs w:val="16"/>
              </w:rPr>
              <w:t xml:space="preserve"> </w:t>
            </w:r>
            <w:r w:rsidRPr="00886464">
              <w:rPr>
                <w:rFonts w:cs="Arial"/>
                <w:sz w:val="16"/>
                <w:szCs w:val="16"/>
              </w:rPr>
              <w:t xml:space="preserve"> Nei </w:t>
            </w:r>
          </w:p>
          <w:tbl>
            <w:tblPr>
              <w:tblW w:w="5000" w:type="pct"/>
              <w:tblLook w:val="0000" w:firstRow="0" w:lastRow="0" w:firstColumn="0" w:lastColumn="0" w:noHBand="0" w:noVBand="0"/>
            </w:tblPr>
            <w:tblGrid>
              <w:gridCol w:w="3169"/>
              <w:gridCol w:w="7603"/>
            </w:tblGrid>
            <w:tr w:rsidR="00576890" w:rsidRPr="00886464" w:rsidTr="00073EBF">
              <w:tc>
                <w:tcPr>
                  <w:tcW w:w="1471" w:type="pct"/>
                </w:tcPr>
                <w:p w:rsidR="00576890" w:rsidRPr="00886464" w:rsidRDefault="00576890" w:rsidP="00B830B5">
                  <w:pPr>
                    <w:jc w:val="both"/>
                    <w:rPr>
                      <w:rFonts w:cs="Arial"/>
                      <w:color w:val="000000" w:themeColor="text1"/>
                      <w:sz w:val="16"/>
                      <w:szCs w:val="16"/>
                    </w:rPr>
                  </w:pPr>
                  <w:r w:rsidRPr="00886464">
                    <w:rPr>
                      <w:rFonts w:cs="Arial"/>
                      <w:color w:val="000000" w:themeColor="text1"/>
                      <w:sz w:val="16"/>
                      <w:szCs w:val="16"/>
                    </w:rPr>
                    <w:t xml:space="preserve">         </w:t>
                  </w:r>
                </w:p>
                <w:p w:rsidR="00576890" w:rsidRPr="00886464" w:rsidRDefault="00576890" w:rsidP="00B830B5">
                  <w:pPr>
                    <w:jc w:val="both"/>
                    <w:rPr>
                      <w:color w:val="000000" w:themeColor="text1"/>
                      <w:sz w:val="16"/>
                      <w:szCs w:val="16"/>
                    </w:rPr>
                  </w:pPr>
                  <w:r w:rsidRPr="00886464">
                    <w:rPr>
                      <w:rFonts w:cs="Arial"/>
                      <w:sz w:val="16"/>
                      <w:szCs w:val="16"/>
                    </w:rPr>
                    <w:t>Ef já, úr hvaða sjóði og frá hvaða tíma?</w:t>
                  </w:r>
                  <w:r w:rsidRPr="00886464">
                    <w:rPr>
                      <w:rFonts w:cs="Arial"/>
                      <w:color w:val="000000" w:themeColor="text1"/>
                      <w:sz w:val="16"/>
                      <w:szCs w:val="16"/>
                    </w:rPr>
                    <w:t xml:space="preserve"> </w:t>
                  </w:r>
                </w:p>
              </w:tc>
              <w:tc>
                <w:tcPr>
                  <w:tcW w:w="3529" w:type="pct"/>
                  <w:tcBorders>
                    <w:bottom w:val="single" w:sz="2" w:space="0" w:color="auto"/>
                  </w:tcBorders>
                </w:tcPr>
                <w:p w:rsidR="00576890" w:rsidRPr="00886464" w:rsidRDefault="00576890" w:rsidP="00B830B5">
                  <w:pPr>
                    <w:jc w:val="both"/>
                    <w:rPr>
                      <w:color w:val="000000" w:themeColor="text1"/>
                      <w:sz w:val="16"/>
                      <w:szCs w:val="16"/>
                    </w:rPr>
                  </w:pPr>
                </w:p>
                <w:p w:rsidR="00576890" w:rsidRPr="00886464" w:rsidRDefault="00576890" w:rsidP="00B830B5">
                  <w:pPr>
                    <w:jc w:val="both"/>
                    <w:rPr>
                      <w:rFonts w:cs="Arial"/>
                      <w:color w:val="000000" w:themeColor="text1"/>
                      <w:sz w:val="16"/>
                      <w:szCs w:val="16"/>
                    </w:rPr>
                  </w:pPr>
                  <w:r w:rsidRPr="00886464">
                    <w:rPr>
                      <w:color w:val="000000" w:themeColor="text1"/>
                      <w:sz w:val="16"/>
                      <w:szCs w:val="16"/>
                    </w:rPr>
                    <w:fldChar w:fldCharType="begin">
                      <w:ffData>
                        <w:name w:val=""/>
                        <w:enabled/>
                        <w:calcOnExit w:val="0"/>
                        <w:textInput>
                          <w:maxLength w:val="200"/>
                        </w:textInput>
                      </w:ffData>
                    </w:fldChar>
                  </w:r>
                  <w:r w:rsidRPr="00886464">
                    <w:rPr>
                      <w:color w:val="000000" w:themeColor="text1"/>
                      <w:sz w:val="16"/>
                      <w:szCs w:val="16"/>
                    </w:rPr>
                    <w:instrText xml:space="preserve"> FORMTEXT </w:instrText>
                  </w:r>
                  <w:r w:rsidRPr="00886464">
                    <w:rPr>
                      <w:color w:val="000000" w:themeColor="text1"/>
                      <w:sz w:val="16"/>
                      <w:szCs w:val="16"/>
                    </w:rPr>
                  </w:r>
                  <w:r w:rsidRPr="00886464">
                    <w:rPr>
                      <w:color w:val="000000" w:themeColor="text1"/>
                      <w:sz w:val="16"/>
                      <w:szCs w:val="16"/>
                    </w:rPr>
                    <w:fldChar w:fldCharType="separate"/>
                  </w:r>
                  <w:r w:rsidRPr="00886464">
                    <w:rPr>
                      <w:noProof/>
                      <w:color w:val="000000" w:themeColor="text1"/>
                      <w:sz w:val="16"/>
                      <w:szCs w:val="16"/>
                    </w:rPr>
                    <w:t> </w:t>
                  </w:r>
                  <w:r w:rsidRPr="00886464">
                    <w:rPr>
                      <w:noProof/>
                      <w:color w:val="000000" w:themeColor="text1"/>
                      <w:sz w:val="16"/>
                      <w:szCs w:val="16"/>
                    </w:rPr>
                    <w:t> </w:t>
                  </w:r>
                  <w:r w:rsidRPr="00886464">
                    <w:rPr>
                      <w:noProof/>
                      <w:color w:val="000000" w:themeColor="text1"/>
                      <w:sz w:val="16"/>
                      <w:szCs w:val="16"/>
                    </w:rPr>
                    <w:t> </w:t>
                  </w:r>
                  <w:r w:rsidRPr="00886464">
                    <w:rPr>
                      <w:noProof/>
                      <w:color w:val="000000" w:themeColor="text1"/>
                      <w:sz w:val="16"/>
                      <w:szCs w:val="16"/>
                    </w:rPr>
                    <w:t> </w:t>
                  </w:r>
                  <w:r w:rsidRPr="00886464">
                    <w:rPr>
                      <w:noProof/>
                      <w:color w:val="000000" w:themeColor="text1"/>
                      <w:sz w:val="16"/>
                      <w:szCs w:val="16"/>
                    </w:rPr>
                    <w:t> </w:t>
                  </w:r>
                  <w:r w:rsidRPr="00886464">
                    <w:rPr>
                      <w:color w:val="000000" w:themeColor="text1"/>
                      <w:sz w:val="16"/>
                      <w:szCs w:val="16"/>
                    </w:rPr>
                    <w:fldChar w:fldCharType="end"/>
                  </w:r>
                </w:p>
              </w:tc>
            </w:tr>
          </w:tbl>
          <w:p w:rsidR="00576890" w:rsidRPr="00F94408" w:rsidRDefault="00576890" w:rsidP="00B830B5">
            <w:pPr>
              <w:jc w:val="both"/>
              <w:rPr>
                <w:color w:val="000000" w:themeColor="text1"/>
                <w:sz w:val="6"/>
                <w:szCs w:val="8"/>
              </w:rPr>
            </w:pPr>
          </w:p>
          <w:p w:rsidR="00836C74" w:rsidRPr="00886464" w:rsidRDefault="00836C74" w:rsidP="00B830B5">
            <w:pPr>
              <w:jc w:val="both"/>
              <w:rPr>
                <w:b/>
                <w:color w:val="000000" w:themeColor="text1"/>
                <w:sz w:val="16"/>
                <w:szCs w:val="16"/>
              </w:rPr>
            </w:pPr>
            <w:r w:rsidRPr="00886464">
              <w:rPr>
                <w:b/>
                <w:color w:val="000000" w:themeColor="text1"/>
                <w:sz w:val="16"/>
                <w:szCs w:val="16"/>
              </w:rPr>
              <w:t>Athugasemdir:</w:t>
            </w:r>
          </w:p>
          <w:tbl>
            <w:tblPr>
              <w:tblW w:w="10773" w:type="dxa"/>
              <w:tblLook w:val="0000" w:firstRow="0" w:lastRow="0" w:firstColumn="0" w:lastColumn="0" w:noHBand="0" w:noVBand="0"/>
            </w:tblPr>
            <w:tblGrid>
              <w:gridCol w:w="10773"/>
            </w:tblGrid>
            <w:tr w:rsidR="00836C74" w:rsidRPr="00886464" w:rsidTr="00724F73">
              <w:tc>
                <w:tcPr>
                  <w:tcW w:w="5000" w:type="pct"/>
                  <w:tcBorders>
                    <w:bottom w:val="single" w:sz="2" w:space="0" w:color="auto"/>
                  </w:tcBorders>
                </w:tcPr>
                <w:p w:rsidR="00836C74" w:rsidRPr="00886464" w:rsidRDefault="00836C74" w:rsidP="00B830B5">
                  <w:pPr>
                    <w:jc w:val="both"/>
                    <w:rPr>
                      <w:rFonts w:cs="Arial"/>
                      <w:color w:val="000000" w:themeColor="text1"/>
                      <w:sz w:val="16"/>
                      <w:szCs w:val="16"/>
                    </w:rPr>
                  </w:pPr>
                  <w:r w:rsidRPr="00886464">
                    <w:rPr>
                      <w:color w:val="000000" w:themeColor="text1"/>
                      <w:sz w:val="16"/>
                      <w:szCs w:val="16"/>
                    </w:rPr>
                    <w:fldChar w:fldCharType="begin">
                      <w:ffData>
                        <w:name w:val=""/>
                        <w:enabled/>
                        <w:calcOnExit w:val="0"/>
                        <w:textInput>
                          <w:maxLength w:val="200"/>
                        </w:textInput>
                      </w:ffData>
                    </w:fldChar>
                  </w:r>
                  <w:r w:rsidRPr="00886464">
                    <w:rPr>
                      <w:color w:val="000000" w:themeColor="text1"/>
                      <w:sz w:val="16"/>
                      <w:szCs w:val="16"/>
                    </w:rPr>
                    <w:instrText xml:space="preserve"> FORMTEXT </w:instrText>
                  </w:r>
                  <w:r w:rsidRPr="00886464">
                    <w:rPr>
                      <w:color w:val="000000" w:themeColor="text1"/>
                      <w:sz w:val="16"/>
                      <w:szCs w:val="16"/>
                    </w:rPr>
                  </w:r>
                  <w:r w:rsidRPr="00886464">
                    <w:rPr>
                      <w:color w:val="000000" w:themeColor="text1"/>
                      <w:sz w:val="16"/>
                      <w:szCs w:val="16"/>
                    </w:rPr>
                    <w:fldChar w:fldCharType="separate"/>
                  </w:r>
                  <w:r w:rsidRPr="00886464">
                    <w:rPr>
                      <w:noProof/>
                      <w:color w:val="000000" w:themeColor="text1"/>
                      <w:sz w:val="16"/>
                      <w:szCs w:val="16"/>
                    </w:rPr>
                    <w:t> </w:t>
                  </w:r>
                  <w:r w:rsidRPr="00886464">
                    <w:rPr>
                      <w:noProof/>
                      <w:color w:val="000000" w:themeColor="text1"/>
                      <w:sz w:val="16"/>
                      <w:szCs w:val="16"/>
                    </w:rPr>
                    <w:t> </w:t>
                  </w:r>
                  <w:r w:rsidRPr="00886464">
                    <w:rPr>
                      <w:noProof/>
                      <w:color w:val="000000" w:themeColor="text1"/>
                      <w:sz w:val="16"/>
                      <w:szCs w:val="16"/>
                    </w:rPr>
                    <w:t> </w:t>
                  </w:r>
                  <w:r w:rsidRPr="00886464">
                    <w:rPr>
                      <w:noProof/>
                      <w:color w:val="000000" w:themeColor="text1"/>
                      <w:sz w:val="16"/>
                      <w:szCs w:val="16"/>
                    </w:rPr>
                    <w:t> </w:t>
                  </w:r>
                  <w:r w:rsidRPr="00886464">
                    <w:rPr>
                      <w:noProof/>
                      <w:color w:val="000000" w:themeColor="text1"/>
                      <w:sz w:val="16"/>
                      <w:szCs w:val="16"/>
                    </w:rPr>
                    <w:t> </w:t>
                  </w:r>
                  <w:r w:rsidRPr="00886464">
                    <w:rPr>
                      <w:color w:val="000000" w:themeColor="text1"/>
                      <w:sz w:val="16"/>
                      <w:szCs w:val="16"/>
                    </w:rPr>
                    <w:fldChar w:fldCharType="end"/>
                  </w:r>
                </w:p>
              </w:tc>
            </w:tr>
            <w:tr w:rsidR="00836C74" w:rsidRPr="00886464" w:rsidTr="00724F73">
              <w:tc>
                <w:tcPr>
                  <w:tcW w:w="5000" w:type="pct"/>
                  <w:tcBorders>
                    <w:top w:val="single" w:sz="2" w:space="0" w:color="auto"/>
                  </w:tcBorders>
                </w:tcPr>
                <w:p w:rsidR="00836C74" w:rsidRPr="00724F73" w:rsidRDefault="00836C74" w:rsidP="00836C74">
                  <w:pPr>
                    <w:pStyle w:val="Header"/>
                    <w:tabs>
                      <w:tab w:val="left" w:pos="6120"/>
                    </w:tabs>
                    <w:rPr>
                      <w:color w:val="000000" w:themeColor="text1"/>
                      <w:sz w:val="6"/>
                      <w:szCs w:val="14"/>
                      <w:lang w:val="da-DK"/>
                    </w:rPr>
                  </w:pPr>
                </w:p>
              </w:tc>
            </w:tr>
          </w:tbl>
          <w:p w:rsidR="00576890" w:rsidRPr="00886464" w:rsidRDefault="00576890" w:rsidP="00B830B5">
            <w:pPr>
              <w:jc w:val="both"/>
              <w:rPr>
                <w:b/>
                <w:color w:val="000000" w:themeColor="text1"/>
                <w:sz w:val="16"/>
                <w:szCs w:val="16"/>
              </w:rPr>
            </w:pPr>
          </w:p>
        </w:tc>
      </w:tr>
    </w:tbl>
    <w:p w:rsidR="00576890" w:rsidRPr="00724F73" w:rsidRDefault="00576890" w:rsidP="00096F3A">
      <w:pPr>
        <w:jc w:val="both"/>
        <w:rPr>
          <w:rFonts w:cs="Arial"/>
          <w:b/>
          <w:sz w:val="4"/>
          <w:szCs w:val="4"/>
          <w:highlight w:val="yellow"/>
        </w:rPr>
      </w:pPr>
    </w:p>
    <w:p w:rsidR="00D7534A" w:rsidRPr="00E053AB" w:rsidRDefault="00D7534A" w:rsidP="00D7534A">
      <w:pPr>
        <w:jc w:val="both"/>
        <w:rPr>
          <w:b/>
          <w:sz w:val="17"/>
          <w:szCs w:val="17"/>
        </w:rPr>
      </w:pPr>
      <w:r w:rsidRPr="00E053AB">
        <w:rPr>
          <w:b/>
          <w:sz w:val="17"/>
          <w:szCs w:val="17"/>
        </w:rPr>
        <w:t>Fylgigögn með umsókn:</w:t>
      </w:r>
    </w:p>
    <w:tbl>
      <w:tblPr>
        <w:tblW w:w="5000" w:type="pct"/>
        <w:tblBorders>
          <w:top w:val="single" w:sz="2" w:space="0" w:color="auto"/>
          <w:left w:val="single" w:sz="2" w:space="0" w:color="auto"/>
          <w:bottom w:val="single" w:sz="2" w:space="0" w:color="auto"/>
          <w:right w:val="single" w:sz="2" w:space="0" w:color="auto"/>
        </w:tblBorders>
        <w:tblLook w:val="01E0" w:firstRow="1" w:lastRow="1" w:firstColumn="1" w:lastColumn="1" w:noHBand="0" w:noVBand="0"/>
      </w:tblPr>
      <w:tblGrid>
        <w:gridCol w:w="273"/>
        <w:gridCol w:w="10458"/>
        <w:gridCol w:w="257"/>
      </w:tblGrid>
      <w:tr w:rsidR="00476F1A" w:rsidRPr="00886464" w:rsidTr="00476F1A">
        <w:tc>
          <w:tcPr>
            <w:tcW w:w="5000" w:type="pct"/>
            <w:gridSpan w:val="3"/>
          </w:tcPr>
          <w:p w:rsidR="00476F1A" w:rsidRPr="001351EC" w:rsidRDefault="00476F1A" w:rsidP="00D7534A">
            <w:pPr>
              <w:rPr>
                <w:rFonts w:cs="Arial"/>
                <w:b/>
                <w:sz w:val="4"/>
                <w:szCs w:val="4"/>
              </w:rPr>
            </w:pPr>
          </w:p>
          <w:p w:rsidR="00476F1A" w:rsidRPr="00476F1A" w:rsidRDefault="00476F1A" w:rsidP="001C2B5B">
            <w:pPr>
              <w:tabs>
                <w:tab w:val="left" w:pos="855"/>
                <w:tab w:val="left" w:pos="2864"/>
                <w:tab w:val="left" w:pos="3118"/>
                <w:tab w:val="left" w:pos="3323"/>
              </w:tabs>
              <w:rPr>
                <w:rFonts w:cs="Arial"/>
                <w:sz w:val="4"/>
                <w:szCs w:val="16"/>
              </w:rPr>
            </w:pPr>
          </w:p>
          <w:p w:rsidR="00476F1A" w:rsidRPr="00886464" w:rsidRDefault="00476F1A" w:rsidP="001C2B5B">
            <w:pPr>
              <w:tabs>
                <w:tab w:val="left" w:pos="855"/>
                <w:tab w:val="left" w:pos="2864"/>
                <w:tab w:val="left" w:pos="3118"/>
                <w:tab w:val="left" w:pos="3323"/>
              </w:tabs>
              <w:rPr>
                <w:rFonts w:cs="Arial"/>
                <w:sz w:val="16"/>
                <w:szCs w:val="16"/>
              </w:rPr>
            </w:pPr>
            <w:r w:rsidRPr="00886464">
              <w:rPr>
                <w:rFonts w:cs="Arial"/>
                <w:sz w:val="16"/>
                <w:szCs w:val="16"/>
              </w:rPr>
              <w:fldChar w:fldCharType="begin">
                <w:ffData>
                  <w:name w:val="Check2"/>
                  <w:enabled/>
                  <w:calcOnExit w:val="0"/>
                  <w:checkBox>
                    <w:sizeAuto/>
                    <w:default w:val="0"/>
                    <w:checked w:val="0"/>
                  </w:checkBox>
                </w:ffData>
              </w:fldChar>
            </w:r>
            <w:r w:rsidRPr="00886464">
              <w:rPr>
                <w:rFonts w:cs="Arial"/>
                <w:sz w:val="16"/>
                <w:szCs w:val="16"/>
              </w:rPr>
              <w:instrText xml:space="preserve"> FORMCHECKBOX </w:instrText>
            </w:r>
            <w:r w:rsidR="00920F50">
              <w:rPr>
                <w:rFonts w:cs="Arial"/>
                <w:sz w:val="16"/>
                <w:szCs w:val="16"/>
              </w:rPr>
            </w:r>
            <w:r w:rsidR="00920F50">
              <w:rPr>
                <w:rFonts w:cs="Arial"/>
                <w:sz w:val="16"/>
                <w:szCs w:val="16"/>
              </w:rPr>
              <w:fldChar w:fldCharType="separate"/>
            </w:r>
            <w:r w:rsidRPr="00886464">
              <w:rPr>
                <w:rFonts w:cs="Arial"/>
                <w:sz w:val="16"/>
                <w:szCs w:val="16"/>
              </w:rPr>
              <w:fldChar w:fldCharType="end"/>
            </w:r>
            <w:r w:rsidRPr="00886464">
              <w:rPr>
                <w:rFonts w:cs="Arial"/>
                <w:sz w:val="16"/>
                <w:szCs w:val="16"/>
              </w:rPr>
              <w:t xml:space="preserve">  Yfirlit um framvindu skipta – fæst hjá sýslumanni (Leyfi til setu í ós</w:t>
            </w:r>
            <w:r>
              <w:rPr>
                <w:rFonts w:cs="Arial"/>
                <w:sz w:val="16"/>
                <w:szCs w:val="16"/>
              </w:rPr>
              <w:t>kiptu búi er ekki fullnægjandi)</w:t>
            </w:r>
          </w:p>
        </w:tc>
      </w:tr>
      <w:tr w:rsidR="00D7534A" w:rsidRPr="00886464" w:rsidTr="009125C7">
        <w:tc>
          <w:tcPr>
            <w:tcW w:w="124" w:type="pct"/>
          </w:tcPr>
          <w:p w:rsidR="00D7534A" w:rsidRPr="00886464" w:rsidRDefault="00D7534A" w:rsidP="00D7534A">
            <w:pPr>
              <w:jc w:val="both"/>
              <w:rPr>
                <w:sz w:val="4"/>
                <w:szCs w:val="4"/>
              </w:rPr>
            </w:pPr>
          </w:p>
          <w:p w:rsidR="00D7534A" w:rsidRPr="00886464" w:rsidRDefault="00D7534A" w:rsidP="00D7534A">
            <w:pPr>
              <w:jc w:val="both"/>
              <w:rPr>
                <w:b/>
                <w:sz w:val="16"/>
                <w:szCs w:val="16"/>
              </w:rPr>
            </w:pPr>
          </w:p>
        </w:tc>
        <w:tc>
          <w:tcPr>
            <w:tcW w:w="4759" w:type="pct"/>
            <w:tcBorders>
              <w:top w:val="nil"/>
              <w:bottom w:val="single" w:sz="2" w:space="0" w:color="auto"/>
            </w:tcBorders>
          </w:tcPr>
          <w:p w:rsidR="00D7534A" w:rsidRPr="00886464" w:rsidRDefault="00D7534A" w:rsidP="00D7534A">
            <w:pPr>
              <w:jc w:val="both"/>
              <w:rPr>
                <w:b/>
                <w:sz w:val="16"/>
                <w:szCs w:val="16"/>
              </w:rPr>
            </w:pPr>
            <w:r w:rsidRPr="00886464">
              <w:rPr>
                <w:b/>
                <w:sz w:val="16"/>
                <w:szCs w:val="16"/>
              </w:rPr>
              <w:t>Athugasemdir:</w:t>
            </w:r>
          </w:p>
          <w:p w:rsidR="008D2692" w:rsidRPr="00886464" w:rsidRDefault="008D2692" w:rsidP="00D7534A">
            <w:pPr>
              <w:jc w:val="both"/>
              <w:rPr>
                <w:b/>
                <w:sz w:val="2"/>
                <w:szCs w:val="2"/>
              </w:rPr>
            </w:pPr>
          </w:p>
          <w:p w:rsidR="00D7534A" w:rsidRPr="00886464" w:rsidRDefault="000C6403" w:rsidP="00D7534A">
            <w:pPr>
              <w:jc w:val="both"/>
              <w:rPr>
                <w:sz w:val="4"/>
                <w:szCs w:val="4"/>
              </w:rPr>
            </w:pPr>
            <w:r w:rsidRPr="00886464">
              <w:rPr>
                <w:sz w:val="16"/>
                <w:szCs w:val="16"/>
              </w:rPr>
              <w:fldChar w:fldCharType="begin">
                <w:ffData>
                  <w:name w:val=""/>
                  <w:enabled/>
                  <w:calcOnExit w:val="0"/>
                  <w:textInput>
                    <w:maxLength w:val="200"/>
                  </w:textInput>
                </w:ffData>
              </w:fldChar>
            </w:r>
            <w:r w:rsidRPr="00886464">
              <w:rPr>
                <w:sz w:val="16"/>
                <w:szCs w:val="16"/>
              </w:rPr>
              <w:instrText xml:space="preserve"> FORMTEXT </w:instrText>
            </w:r>
            <w:r w:rsidRPr="00886464">
              <w:rPr>
                <w:sz w:val="16"/>
                <w:szCs w:val="16"/>
              </w:rPr>
            </w:r>
            <w:r w:rsidRPr="00886464">
              <w:rPr>
                <w:sz w:val="16"/>
                <w:szCs w:val="16"/>
              </w:rPr>
              <w:fldChar w:fldCharType="separate"/>
            </w:r>
            <w:r w:rsidRPr="00886464">
              <w:rPr>
                <w:noProof/>
                <w:sz w:val="16"/>
                <w:szCs w:val="16"/>
              </w:rPr>
              <w:t> </w:t>
            </w:r>
            <w:r w:rsidRPr="00886464">
              <w:rPr>
                <w:noProof/>
                <w:sz w:val="16"/>
                <w:szCs w:val="16"/>
              </w:rPr>
              <w:t> </w:t>
            </w:r>
            <w:r w:rsidRPr="00886464">
              <w:rPr>
                <w:noProof/>
                <w:sz w:val="16"/>
                <w:szCs w:val="16"/>
              </w:rPr>
              <w:t> </w:t>
            </w:r>
            <w:r w:rsidRPr="00886464">
              <w:rPr>
                <w:noProof/>
                <w:sz w:val="16"/>
                <w:szCs w:val="16"/>
              </w:rPr>
              <w:t> </w:t>
            </w:r>
            <w:r w:rsidRPr="00886464">
              <w:rPr>
                <w:noProof/>
                <w:sz w:val="16"/>
                <w:szCs w:val="16"/>
              </w:rPr>
              <w:t> </w:t>
            </w:r>
            <w:r w:rsidRPr="00886464">
              <w:rPr>
                <w:sz w:val="16"/>
                <w:szCs w:val="16"/>
              </w:rPr>
              <w:fldChar w:fldCharType="end"/>
            </w:r>
          </w:p>
        </w:tc>
        <w:tc>
          <w:tcPr>
            <w:tcW w:w="117" w:type="pct"/>
          </w:tcPr>
          <w:p w:rsidR="00D7534A" w:rsidRPr="00886464" w:rsidRDefault="00D7534A" w:rsidP="00D7534A">
            <w:pPr>
              <w:jc w:val="both"/>
              <w:rPr>
                <w:rFonts w:cs="Arial"/>
                <w:sz w:val="16"/>
                <w:szCs w:val="16"/>
              </w:rPr>
            </w:pPr>
          </w:p>
        </w:tc>
      </w:tr>
      <w:tr w:rsidR="00D7534A" w:rsidRPr="00886464" w:rsidTr="009125C7">
        <w:tc>
          <w:tcPr>
            <w:tcW w:w="5000" w:type="pct"/>
            <w:gridSpan w:val="3"/>
          </w:tcPr>
          <w:p w:rsidR="00D7534A" w:rsidRPr="00886464" w:rsidRDefault="00D7534A" w:rsidP="00D7534A">
            <w:pPr>
              <w:jc w:val="both"/>
              <w:rPr>
                <w:rFonts w:cs="Arial"/>
                <w:sz w:val="8"/>
                <w:szCs w:val="8"/>
              </w:rPr>
            </w:pPr>
          </w:p>
        </w:tc>
      </w:tr>
    </w:tbl>
    <w:p w:rsidR="00D7534A" w:rsidRPr="00724F73" w:rsidRDefault="00D7534A" w:rsidP="00D7534A">
      <w:pPr>
        <w:jc w:val="both"/>
        <w:rPr>
          <w:b/>
          <w:color w:val="0070C0"/>
          <w:sz w:val="4"/>
          <w:szCs w:val="4"/>
        </w:rPr>
      </w:pPr>
    </w:p>
    <w:p w:rsidR="00D7534A" w:rsidRPr="00E053AB" w:rsidRDefault="00D7534A" w:rsidP="00D7534A">
      <w:pPr>
        <w:jc w:val="both"/>
        <w:rPr>
          <w:b/>
          <w:color w:val="000000" w:themeColor="text1"/>
          <w:sz w:val="17"/>
          <w:szCs w:val="17"/>
        </w:rPr>
      </w:pPr>
      <w:r w:rsidRPr="00E053AB">
        <w:rPr>
          <w:b/>
          <w:color w:val="000000" w:themeColor="text1"/>
          <w:sz w:val="17"/>
          <w:szCs w:val="17"/>
        </w:rPr>
        <w:t xml:space="preserve">Útgreiðslu óskast ráðstafað á bankareikning sem </w:t>
      </w:r>
      <w:r w:rsidR="00AF7382" w:rsidRPr="00E053AB">
        <w:rPr>
          <w:b/>
          <w:color w:val="000000" w:themeColor="text1"/>
          <w:sz w:val="17"/>
          <w:szCs w:val="17"/>
        </w:rPr>
        <w:t>er skráður á kennitölu umsækjand</w:t>
      </w:r>
      <w:r w:rsidRPr="00E053AB">
        <w:rPr>
          <w:b/>
          <w:color w:val="000000" w:themeColor="text1"/>
          <w:sz w:val="17"/>
          <w:szCs w:val="17"/>
        </w:rPr>
        <w: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4"/>
        <w:gridCol w:w="3663"/>
        <w:gridCol w:w="3661"/>
      </w:tblGrid>
      <w:tr w:rsidR="00385F85" w:rsidRPr="00FE74D6" w:rsidTr="00B92D14">
        <w:tc>
          <w:tcPr>
            <w:tcW w:w="1667" w:type="pct"/>
          </w:tcPr>
          <w:p w:rsidR="00385F85" w:rsidRPr="00FE74D6" w:rsidRDefault="00385F85" w:rsidP="00B92D14">
            <w:pPr>
              <w:tabs>
                <w:tab w:val="left" w:pos="2184"/>
              </w:tabs>
              <w:rPr>
                <w:sz w:val="8"/>
                <w:szCs w:val="8"/>
              </w:rPr>
            </w:pPr>
            <w:r w:rsidRPr="00FE74D6">
              <w:rPr>
                <w:sz w:val="16"/>
                <w:szCs w:val="16"/>
              </w:rPr>
              <w:t xml:space="preserve">Bankanúmer: </w:t>
            </w:r>
          </w:p>
          <w:p w:rsidR="00385F85" w:rsidRPr="00FE74D6" w:rsidRDefault="00385F85" w:rsidP="00B92D14">
            <w:pPr>
              <w:tabs>
                <w:tab w:val="left" w:pos="2184"/>
              </w:tabs>
              <w:rPr>
                <w:b/>
              </w:rPr>
            </w:pPr>
            <w:r w:rsidRPr="00FE74D6">
              <w:rPr>
                <w:sz w:val="16"/>
                <w:szCs w:val="16"/>
              </w:rPr>
              <w:fldChar w:fldCharType="begin">
                <w:ffData>
                  <w:name w:val=""/>
                  <w:enabled/>
                  <w:calcOnExit w:val="0"/>
                  <w:textInput>
                    <w:maxLength w:val="4"/>
                  </w:textInput>
                </w:ffData>
              </w:fldChar>
            </w:r>
            <w:r w:rsidRPr="00FE74D6">
              <w:rPr>
                <w:sz w:val="16"/>
                <w:szCs w:val="16"/>
              </w:rPr>
              <w:instrText xml:space="preserve"> FORMTEXT </w:instrText>
            </w:r>
            <w:r w:rsidRPr="00FE74D6">
              <w:rPr>
                <w:sz w:val="16"/>
                <w:szCs w:val="16"/>
              </w:rPr>
            </w:r>
            <w:r w:rsidRPr="00FE74D6">
              <w:rPr>
                <w:sz w:val="16"/>
                <w:szCs w:val="16"/>
              </w:rPr>
              <w:fldChar w:fldCharType="separate"/>
            </w:r>
            <w:r w:rsidRPr="00FE74D6">
              <w:rPr>
                <w:noProof/>
                <w:sz w:val="16"/>
                <w:szCs w:val="16"/>
              </w:rPr>
              <w:t> </w:t>
            </w:r>
            <w:r w:rsidRPr="00FE74D6">
              <w:rPr>
                <w:noProof/>
                <w:sz w:val="16"/>
                <w:szCs w:val="16"/>
              </w:rPr>
              <w:t> </w:t>
            </w:r>
            <w:r w:rsidRPr="00FE74D6">
              <w:rPr>
                <w:noProof/>
                <w:sz w:val="16"/>
                <w:szCs w:val="16"/>
              </w:rPr>
              <w:t> </w:t>
            </w:r>
            <w:r w:rsidRPr="00FE74D6">
              <w:rPr>
                <w:noProof/>
                <w:sz w:val="16"/>
                <w:szCs w:val="16"/>
              </w:rPr>
              <w:t> </w:t>
            </w:r>
            <w:r w:rsidRPr="00FE74D6">
              <w:rPr>
                <w:sz w:val="16"/>
                <w:szCs w:val="16"/>
              </w:rPr>
              <w:fldChar w:fldCharType="end"/>
            </w:r>
          </w:p>
        </w:tc>
        <w:tc>
          <w:tcPr>
            <w:tcW w:w="1667" w:type="pct"/>
          </w:tcPr>
          <w:p w:rsidR="00385F85" w:rsidRPr="00FE74D6" w:rsidRDefault="00385F85" w:rsidP="00B92D14">
            <w:pPr>
              <w:tabs>
                <w:tab w:val="left" w:pos="2184"/>
              </w:tabs>
              <w:rPr>
                <w:sz w:val="8"/>
                <w:szCs w:val="8"/>
              </w:rPr>
            </w:pPr>
            <w:r w:rsidRPr="00FE74D6">
              <w:rPr>
                <w:sz w:val="16"/>
                <w:szCs w:val="16"/>
              </w:rPr>
              <w:t>Höfuðbók:</w:t>
            </w:r>
          </w:p>
          <w:p w:rsidR="00385F85" w:rsidRPr="00FE74D6" w:rsidRDefault="00385F85" w:rsidP="00B92D14">
            <w:pPr>
              <w:tabs>
                <w:tab w:val="left" w:pos="2184"/>
              </w:tabs>
              <w:rPr>
                <w:b/>
              </w:rPr>
            </w:pPr>
            <w:r w:rsidRPr="00FE74D6">
              <w:rPr>
                <w:sz w:val="16"/>
                <w:szCs w:val="16"/>
              </w:rPr>
              <w:fldChar w:fldCharType="begin">
                <w:ffData>
                  <w:name w:val=""/>
                  <w:enabled/>
                  <w:calcOnExit w:val="0"/>
                  <w:textInput>
                    <w:maxLength w:val="2"/>
                  </w:textInput>
                </w:ffData>
              </w:fldChar>
            </w:r>
            <w:r w:rsidRPr="00FE74D6">
              <w:rPr>
                <w:sz w:val="16"/>
                <w:szCs w:val="16"/>
              </w:rPr>
              <w:instrText xml:space="preserve"> FORMTEXT </w:instrText>
            </w:r>
            <w:r w:rsidRPr="00FE74D6">
              <w:rPr>
                <w:sz w:val="16"/>
                <w:szCs w:val="16"/>
              </w:rPr>
            </w:r>
            <w:r w:rsidRPr="00FE74D6">
              <w:rPr>
                <w:sz w:val="16"/>
                <w:szCs w:val="16"/>
              </w:rPr>
              <w:fldChar w:fldCharType="separate"/>
            </w:r>
            <w:r w:rsidRPr="00FE74D6">
              <w:rPr>
                <w:noProof/>
                <w:sz w:val="16"/>
                <w:szCs w:val="16"/>
              </w:rPr>
              <w:t> </w:t>
            </w:r>
            <w:r w:rsidRPr="00FE74D6">
              <w:rPr>
                <w:noProof/>
                <w:sz w:val="16"/>
                <w:szCs w:val="16"/>
              </w:rPr>
              <w:t> </w:t>
            </w:r>
            <w:r w:rsidRPr="00FE74D6">
              <w:rPr>
                <w:sz w:val="16"/>
                <w:szCs w:val="16"/>
              </w:rPr>
              <w:fldChar w:fldCharType="end"/>
            </w:r>
          </w:p>
        </w:tc>
        <w:tc>
          <w:tcPr>
            <w:tcW w:w="1666" w:type="pct"/>
          </w:tcPr>
          <w:p w:rsidR="00385F85" w:rsidRPr="00FE74D6" w:rsidRDefault="00385F85" w:rsidP="00B92D14">
            <w:pPr>
              <w:tabs>
                <w:tab w:val="left" w:pos="2184"/>
              </w:tabs>
              <w:rPr>
                <w:sz w:val="8"/>
                <w:szCs w:val="8"/>
              </w:rPr>
            </w:pPr>
            <w:r w:rsidRPr="00FE74D6">
              <w:rPr>
                <w:sz w:val="16"/>
                <w:szCs w:val="16"/>
              </w:rPr>
              <w:t>Reikningsnúmer:</w:t>
            </w:r>
          </w:p>
          <w:p w:rsidR="00385F85" w:rsidRPr="00FE74D6" w:rsidRDefault="00385F85" w:rsidP="00B92D14">
            <w:pPr>
              <w:tabs>
                <w:tab w:val="left" w:pos="2184"/>
              </w:tabs>
              <w:rPr>
                <w:b/>
              </w:rPr>
            </w:pPr>
            <w:r w:rsidRPr="00FE74D6">
              <w:rPr>
                <w:sz w:val="16"/>
                <w:szCs w:val="16"/>
              </w:rPr>
              <w:fldChar w:fldCharType="begin">
                <w:ffData>
                  <w:name w:val=""/>
                  <w:enabled/>
                  <w:calcOnExit w:val="0"/>
                  <w:textInput>
                    <w:maxLength w:val="6"/>
                  </w:textInput>
                </w:ffData>
              </w:fldChar>
            </w:r>
            <w:r w:rsidRPr="00FE74D6">
              <w:rPr>
                <w:sz w:val="16"/>
                <w:szCs w:val="16"/>
              </w:rPr>
              <w:instrText xml:space="preserve"> FORMTEXT </w:instrText>
            </w:r>
            <w:r w:rsidRPr="00FE74D6">
              <w:rPr>
                <w:sz w:val="16"/>
                <w:szCs w:val="16"/>
              </w:rPr>
            </w:r>
            <w:r w:rsidRPr="00FE74D6">
              <w:rPr>
                <w:sz w:val="16"/>
                <w:szCs w:val="16"/>
              </w:rPr>
              <w:fldChar w:fldCharType="separate"/>
            </w:r>
            <w:r w:rsidRPr="00FE74D6">
              <w:rPr>
                <w:noProof/>
                <w:sz w:val="16"/>
                <w:szCs w:val="16"/>
              </w:rPr>
              <w:t> </w:t>
            </w:r>
            <w:r w:rsidRPr="00FE74D6">
              <w:rPr>
                <w:noProof/>
                <w:sz w:val="16"/>
                <w:szCs w:val="16"/>
              </w:rPr>
              <w:t> </w:t>
            </w:r>
            <w:r w:rsidRPr="00FE74D6">
              <w:rPr>
                <w:noProof/>
                <w:sz w:val="16"/>
                <w:szCs w:val="16"/>
              </w:rPr>
              <w:t> </w:t>
            </w:r>
            <w:r w:rsidRPr="00FE74D6">
              <w:rPr>
                <w:noProof/>
                <w:sz w:val="16"/>
                <w:szCs w:val="16"/>
              </w:rPr>
              <w:t> </w:t>
            </w:r>
            <w:r w:rsidRPr="00FE74D6">
              <w:rPr>
                <w:noProof/>
                <w:sz w:val="16"/>
                <w:szCs w:val="16"/>
              </w:rPr>
              <w:t> </w:t>
            </w:r>
            <w:r w:rsidRPr="00FE74D6">
              <w:rPr>
                <w:sz w:val="16"/>
                <w:szCs w:val="16"/>
              </w:rPr>
              <w:fldChar w:fldCharType="end"/>
            </w:r>
          </w:p>
        </w:tc>
      </w:tr>
    </w:tbl>
    <w:p w:rsidR="00FD5486" w:rsidRPr="00724F73" w:rsidRDefault="00FD5486" w:rsidP="00FD5486">
      <w:pPr>
        <w:pStyle w:val="NoSpacing"/>
        <w:rPr>
          <w:rStyle w:val="SubtleEmphasis"/>
          <w:rFonts w:asciiTheme="minorHAnsi" w:hAnsiTheme="minorHAnsi"/>
          <w:sz w:val="4"/>
          <w:szCs w:val="8"/>
        </w:rPr>
      </w:pPr>
    </w:p>
    <w:p w:rsidR="00D015B1" w:rsidRPr="00E053AB" w:rsidRDefault="00D015B1" w:rsidP="00D015B1">
      <w:pPr>
        <w:pStyle w:val="NoSpacing"/>
        <w:rPr>
          <w:rStyle w:val="SubtleEmphasis"/>
          <w:rFonts w:asciiTheme="minorHAnsi" w:hAnsiTheme="minorHAnsi"/>
          <w:b/>
          <w:sz w:val="17"/>
          <w:szCs w:val="17"/>
        </w:rPr>
      </w:pPr>
      <w:r w:rsidRPr="00E053AB">
        <w:rPr>
          <w:rStyle w:val="SubtleEmphasis"/>
          <w:rFonts w:asciiTheme="minorHAnsi" w:hAnsiTheme="minorHAnsi"/>
          <w:b/>
          <w:sz w:val="17"/>
          <w:szCs w:val="17"/>
        </w:rPr>
        <w:t>Skattaupplýsingar:</w:t>
      </w: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0988"/>
      </w:tblGrid>
      <w:tr w:rsidR="00F94408" w:rsidTr="00F94408">
        <w:tc>
          <w:tcPr>
            <w:tcW w:w="10988" w:type="dxa"/>
            <w:tcBorders>
              <w:top w:val="single" w:sz="2" w:space="0" w:color="auto"/>
              <w:left w:val="single" w:sz="2" w:space="0" w:color="auto"/>
              <w:bottom w:val="single" w:sz="2" w:space="0" w:color="auto"/>
              <w:right w:val="single" w:sz="2" w:space="0" w:color="auto"/>
            </w:tcBorders>
          </w:tcPr>
          <w:p w:rsidR="00F94408" w:rsidRDefault="00F94408">
            <w:pPr>
              <w:autoSpaceDE w:val="0"/>
              <w:autoSpaceDN w:val="0"/>
              <w:jc w:val="both"/>
              <w:rPr>
                <w:rStyle w:val="SubtleEmphasis"/>
                <w:sz w:val="6"/>
                <w:szCs w:val="6"/>
              </w:rPr>
            </w:pPr>
            <w:r>
              <w:rPr>
                <w:rStyle w:val="SubtleEmphasis"/>
                <w:sz w:val="16"/>
                <w:szCs w:val="16"/>
              </w:rPr>
              <w:t xml:space="preserve">Lífeyrisgreiðslur eru staðgreiðsluskyldar eins og aðrar tekjur. </w:t>
            </w:r>
            <w:r>
              <w:rPr>
                <w:rFonts w:ascii="Calibri" w:hAnsi="Calibri"/>
                <w:sz w:val="16"/>
                <w:szCs w:val="16"/>
              </w:rPr>
              <w:t xml:space="preserve">Skattþrepin eru nú tvö: </w:t>
            </w:r>
            <w:r w:rsidR="00203E1A">
              <w:rPr>
                <w:rFonts w:ascii="Calibri" w:hAnsi="Calibri"/>
                <w:sz w:val="16"/>
                <w:szCs w:val="16"/>
              </w:rPr>
              <w:t>f</w:t>
            </w:r>
            <w:r>
              <w:rPr>
                <w:rFonts w:ascii="Calibri" w:hAnsi="Calibri"/>
                <w:sz w:val="16"/>
                <w:szCs w:val="16"/>
              </w:rPr>
              <w:t xml:space="preserve">yrstu </w:t>
            </w:r>
            <w:r w:rsidR="00203E1A">
              <w:rPr>
                <w:rFonts w:ascii="Calibri" w:hAnsi="Calibri"/>
                <w:sz w:val="16"/>
                <w:szCs w:val="16"/>
              </w:rPr>
              <w:t>893.713</w:t>
            </w:r>
            <w:r>
              <w:rPr>
                <w:rFonts w:ascii="Calibri" w:hAnsi="Calibri"/>
                <w:sz w:val="16"/>
                <w:szCs w:val="16"/>
              </w:rPr>
              <w:t xml:space="preserve"> kr. fara í skattþrep 1 (36,94%) og allt umfram </w:t>
            </w:r>
            <w:r w:rsidR="00203E1A">
              <w:rPr>
                <w:rFonts w:ascii="Calibri" w:hAnsi="Calibri"/>
                <w:sz w:val="16"/>
                <w:szCs w:val="16"/>
              </w:rPr>
              <w:t>893.713</w:t>
            </w:r>
            <w:r>
              <w:rPr>
                <w:rFonts w:ascii="Calibri" w:hAnsi="Calibri"/>
                <w:sz w:val="16"/>
                <w:szCs w:val="16"/>
              </w:rPr>
              <w:t xml:space="preserve"> kr. fara í skattþrep 2 (46,24%).</w:t>
            </w:r>
            <w:r>
              <w:rPr>
                <w:rStyle w:val="SubtleEmphasis"/>
                <w:sz w:val="16"/>
                <w:szCs w:val="16"/>
              </w:rPr>
              <w:t xml:space="preserve"> Ef þú hefur tekjur annars staðar sem hafa áhrif á útreikning staðgreiðslu þá berð þú ábyrgð á að upplýsa sjóðinn með því að skrá aðrar mánaðarlegar skattskyldar tekjur hér að neðan eða númer þess skattþreps sem skattlagning á að hefjast í. </w:t>
            </w:r>
            <w:r>
              <w:rPr>
                <w:rFonts w:ascii="Calibri" w:hAnsi="Calibri"/>
                <w:sz w:val="16"/>
                <w:szCs w:val="16"/>
              </w:rPr>
              <w:t xml:space="preserve">Athugið að ef skattþrep 1 er skráð á umsókn þá er sjóðnum aðeins  heimilt að skattleggja </w:t>
            </w:r>
            <w:r w:rsidR="00203E1A">
              <w:rPr>
                <w:rFonts w:ascii="Calibri" w:hAnsi="Calibri"/>
                <w:sz w:val="16"/>
                <w:szCs w:val="16"/>
              </w:rPr>
              <w:t>893.713</w:t>
            </w:r>
            <w:r>
              <w:rPr>
                <w:rFonts w:ascii="Calibri" w:hAnsi="Calibri"/>
                <w:sz w:val="16"/>
                <w:szCs w:val="16"/>
              </w:rPr>
              <w:t xml:space="preserve"> kr. samkvæmt því, umfram fjárhæð fer í skattþrep 2.</w:t>
            </w:r>
          </w:p>
          <w:p w:rsidR="00F94408" w:rsidRDefault="00F94408">
            <w:pPr>
              <w:autoSpaceDE w:val="0"/>
              <w:autoSpaceDN w:val="0"/>
              <w:jc w:val="both"/>
              <w:rPr>
                <w:rStyle w:val="SubtleEmphasis"/>
                <w:sz w:val="6"/>
                <w:szCs w:val="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1985"/>
              <w:gridCol w:w="3726"/>
              <w:gridCol w:w="949"/>
            </w:tblGrid>
            <w:tr w:rsidR="00F94408">
              <w:tc>
                <w:tcPr>
                  <w:tcW w:w="3544" w:type="dxa"/>
                  <w:hideMark/>
                </w:tcPr>
                <w:p w:rsidR="00F94408" w:rsidRDefault="00F94408">
                  <w:pPr>
                    <w:autoSpaceDE w:val="0"/>
                    <w:autoSpaceDN w:val="0"/>
                    <w:rPr>
                      <w:rStyle w:val="SubtleEmphasis"/>
                      <w:sz w:val="16"/>
                      <w:szCs w:val="16"/>
                      <w:lang w:val="en-US"/>
                    </w:rPr>
                  </w:pPr>
                  <w:r>
                    <w:rPr>
                      <w:rStyle w:val="SubtleEmphasis"/>
                      <w:sz w:val="16"/>
                      <w:szCs w:val="16"/>
                    </w:rPr>
                    <w:t>Aðrar mánaðarlegar skattskyldar tekjur, fyrir skatt:</w:t>
                  </w:r>
                </w:p>
              </w:tc>
              <w:tc>
                <w:tcPr>
                  <w:tcW w:w="1985" w:type="dxa"/>
                  <w:tcBorders>
                    <w:top w:val="nil"/>
                    <w:left w:val="nil"/>
                    <w:bottom w:val="single" w:sz="2" w:space="0" w:color="auto"/>
                    <w:right w:val="nil"/>
                  </w:tcBorders>
                  <w:hideMark/>
                </w:tcPr>
                <w:p w:rsidR="00F94408" w:rsidRDefault="00F94408">
                  <w:pPr>
                    <w:autoSpaceDE w:val="0"/>
                    <w:autoSpaceDN w:val="0"/>
                    <w:rPr>
                      <w:rStyle w:val="SubtleEmphasis"/>
                      <w:sz w:val="16"/>
                      <w:szCs w:val="16"/>
                      <w:lang w:val="en-US"/>
                    </w:rPr>
                  </w:pPr>
                  <w:r>
                    <w:rPr>
                      <w:rStyle w:val="SubtleEmphasis"/>
                      <w:sz w:val="16"/>
                      <w:szCs w:val="16"/>
                      <w:lang w:val="en-US"/>
                    </w:rPr>
                    <w:fldChar w:fldCharType="begin">
                      <w:ffData>
                        <w:name w:val="Text7"/>
                        <w:enabled/>
                        <w:calcOnExit w:val="0"/>
                        <w:textInput/>
                      </w:ffData>
                    </w:fldChar>
                  </w:r>
                  <w:bookmarkStart w:id="19" w:name="Text7"/>
                  <w:r>
                    <w:rPr>
                      <w:rStyle w:val="SubtleEmphasis"/>
                      <w:sz w:val="16"/>
                      <w:szCs w:val="16"/>
                      <w:lang w:val="en-US"/>
                    </w:rPr>
                    <w:instrText xml:space="preserve"> FORMTEXT </w:instrText>
                  </w:r>
                  <w:r>
                    <w:rPr>
                      <w:rStyle w:val="SubtleEmphasis"/>
                      <w:sz w:val="16"/>
                      <w:szCs w:val="16"/>
                      <w:lang w:val="en-US"/>
                    </w:rPr>
                  </w:r>
                  <w:r>
                    <w:rPr>
                      <w:rStyle w:val="SubtleEmphasis"/>
                      <w:sz w:val="16"/>
                      <w:szCs w:val="16"/>
                      <w:lang w:val="en-US"/>
                    </w:rPr>
                    <w:fldChar w:fldCharType="separate"/>
                  </w:r>
                  <w:r>
                    <w:rPr>
                      <w:rStyle w:val="SubtleEmphasis"/>
                      <w:noProof/>
                      <w:sz w:val="16"/>
                      <w:szCs w:val="16"/>
                      <w:lang w:val="en-US"/>
                    </w:rPr>
                    <w:t> </w:t>
                  </w:r>
                  <w:r>
                    <w:rPr>
                      <w:rStyle w:val="SubtleEmphasis"/>
                      <w:noProof/>
                      <w:sz w:val="16"/>
                      <w:szCs w:val="16"/>
                      <w:lang w:val="en-US"/>
                    </w:rPr>
                    <w:t> </w:t>
                  </w:r>
                  <w:r>
                    <w:rPr>
                      <w:rStyle w:val="SubtleEmphasis"/>
                      <w:noProof/>
                      <w:sz w:val="16"/>
                      <w:szCs w:val="16"/>
                      <w:lang w:val="en-US"/>
                    </w:rPr>
                    <w:t> </w:t>
                  </w:r>
                  <w:r>
                    <w:rPr>
                      <w:rStyle w:val="SubtleEmphasis"/>
                      <w:noProof/>
                      <w:sz w:val="16"/>
                      <w:szCs w:val="16"/>
                      <w:lang w:val="en-US"/>
                    </w:rPr>
                    <w:t> </w:t>
                  </w:r>
                  <w:r>
                    <w:rPr>
                      <w:rStyle w:val="SubtleEmphasis"/>
                      <w:noProof/>
                      <w:sz w:val="16"/>
                      <w:szCs w:val="16"/>
                      <w:lang w:val="en-US"/>
                    </w:rPr>
                    <w:t> </w:t>
                  </w:r>
                  <w:r>
                    <w:rPr>
                      <w:rFonts w:ascii="Times New Roman" w:hAnsi="Times New Roman"/>
                    </w:rPr>
                    <w:fldChar w:fldCharType="end"/>
                  </w:r>
                  <w:bookmarkEnd w:id="19"/>
                </w:p>
              </w:tc>
              <w:tc>
                <w:tcPr>
                  <w:tcW w:w="3726" w:type="dxa"/>
                  <w:hideMark/>
                </w:tcPr>
                <w:p w:rsidR="00F94408" w:rsidRDefault="00F94408">
                  <w:pPr>
                    <w:autoSpaceDE w:val="0"/>
                    <w:autoSpaceDN w:val="0"/>
                    <w:rPr>
                      <w:rStyle w:val="SubtleEmphasis"/>
                      <w:sz w:val="16"/>
                      <w:szCs w:val="16"/>
                      <w:lang w:val="en-US"/>
                    </w:rPr>
                  </w:pPr>
                  <w:r>
                    <w:rPr>
                      <w:rStyle w:val="SubtleEmphasis"/>
                      <w:sz w:val="16"/>
                      <w:szCs w:val="16"/>
                    </w:rPr>
                    <w:t>eða númer skattþreps sem skattlagning á að hefjast í:</w:t>
                  </w:r>
                </w:p>
              </w:tc>
              <w:tc>
                <w:tcPr>
                  <w:tcW w:w="949" w:type="dxa"/>
                  <w:tcBorders>
                    <w:top w:val="nil"/>
                    <w:left w:val="nil"/>
                    <w:bottom w:val="single" w:sz="2" w:space="0" w:color="auto"/>
                    <w:right w:val="nil"/>
                  </w:tcBorders>
                  <w:hideMark/>
                </w:tcPr>
                <w:p w:rsidR="00F94408" w:rsidRDefault="00F94408">
                  <w:pPr>
                    <w:autoSpaceDE w:val="0"/>
                    <w:autoSpaceDN w:val="0"/>
                    <w:rPr>
                      <w:rStyle w:val="SubtleEmphasis"/>
                      <w:sz w:val="16"/>
                      <w:szCs w:val="16"/>
                      <w:lang w:val="en-US"/>
                    </w:rPr>
                  </w:pPr>
                  <w:r>
                    <w:rPr>
                      <w:rStyle w:val="SubtleEmphasis"/>
                      <w:sz w:val="16"/>
                      <w:szCs w:val="16"/>
                      <w:lang w:val="en-US"/>
                    </w:rPr>
                    <w:fldChar w:fldCharType="begin">
                      <w:ffData>
                        <w:name w:val="Text8"/>
                        <w:enabled/>
                        <w:calcOnExit w:val="0"/>
                        <w:textInput/>
                      </w:ffData>
                    </w:fldChar>
                  </w:r>
                  <w:bookmarkStart w:id="20" w:name="Text8"/>
                  <w:r>
                    <w:rPr>
                      <w:rStyle w:val="SubtleEmphasis"/>
                      <w:sz w:val="16"/>
                      <w:szCs w:val="16"/>
                      <w:lang w:val="en-US"/>
                    </w:rPr>
                    <w:instrText xml:space="preserve"> FORMTEXT </w:instrText>
                  </w:r>
                  <w:r>
                    <w:rPr>
                      <w:rStyle w:val="SubtleEmphasis"/>
                      <w:sz w:val="16"/>
                      <w:szCs w:val="16"/>
                      <w:lang w:val="en-US"/>
                    </w:rPr>
                  </w:r>
                  <w:r>
                    <w:rPr>
                      <w:rStyle w:val="SubtleEmphasis"/>
                      <w:sz w:val="16"/>
                      <w:szCs w:val="16"/>
                      <w:lang w:val="en-US"/>
                    </w:rPr>
                    <w:fldChar w:fldCharType="separate"/>
                  </w:r>
                  <w:r>
                    <w:rPr>
                      <w:rStyle w:val="SubtleEmphasis"/>
                      <w:noProof/>
                      <w:sz w:val="16"/>
                      <w:szCs w:val="16"/>
                      <w:lang w:val="en-US"/>
                    </w:rPr>
                    <w:t> </w:t>
                  </w:r>
                  <w:r>
                    <w:rPr>
                      <w:rStyle w:val="SubtleEmphasis"/>
                      <w:noProof/>
                      <w:sz w:val="16"/>
                      <w:szCs w:val="16"/>
                      <w:lang w:val="en-US"/>
                    </w:rPr>
                    <w:t> </w:t>
                  </w:r>
                  <w:r>
                    <w:rPr>
                      <w:rStyle w:val="SubtleEmphasis"/>
                      <w:noProof/>
                      <w:sz w:val="16"/>
                      <w:szCs w:val="16"/>
                      <w:lang w:val="en-US"/>
                    </w:rPr>
                    <w:t> </w:t>
                  </w:r>
                  <w:r>
                    <w:rPr>
                      <w:rStyle w:val="SubtleEmphasis"/>
                      <w:noProof/>
                      <w:sz w:val="16"/>
                      <w:szCs w:val="16"/>
                      <w:lang w:val="en-US"/>
                    </w:rPr>
                    <w:t> </w:t>
                  </w:r>
                  <w:r>
                    <w:rPr>
                      <w:rStyle w:val="SubtleEmphasis"/>
                      <w:noProof/>
                      <w:sz w:val="16"/>
                      <w:szCs w:val="16"/>
                      <w:lang w:val="en-US"/>
                    </w:rPr>
                    <w:t> </w:t>
                  </w:r>
                  <w:r>
                    <w:rPr>
                      <w:rFonts w:ascii="Times New Roman" w:hAnsi="Times New Roman"/>
                    </w:rPr>
                    <w:fldChar w:fldCharType="end"/>
                  </w:r>
                  <w:bookmarkEnd w:id="20"/>
                </w:p>
              </w:tc>
            </w:tr>
          </w:tbl>
          <w:p w:rsidR="00F94408" w:rsidRDefault="00F94408">
            <w:pPr>
              <w:autoSpaceDE w:val="0"/>
              <w:autoSpaceDN w:val="0"/>
              <w:rPr>
                <w:rStyle w:val="SubtleEmphasis"/>
                <w:sz w:val="6"/>
                <w:szCs w:val="6"/>
                <w:lang w:val="en-US"/>
              </w:rPr>
            </w:pPr>
          </w:p>
          <w:p w:rsidR="00F94408" w:rsidRDefault="00F94408">
            <w:pPr>
              <w:jc w:val="both"/>
              <w:rPr>
                <w:sz w:val="16"/>
                <w:szCs w:val="16"/>
              </w:rPr>
            </w:pPr>
            <w:r>
              <w:rPr>
                <w:rFonts w:ascii="Calibri" w:hAnsi="Calibri"/>
                <w:b/>
                <w:bCs/>
                <w:sz w:val="16"/>
                <w:szCs w:val="16"/>
              </w:rPr>
              <w:t>Persónuafsláttur</w:t>
            </w:r>
            <w:r>
              <w:rPr>
                <w:rFonts w:ascii="Calibri" w:hAnsi="Calibri"/>
                <w:sz w:val="16"/>
                <w:szCs w:val="16"/>
              </w:rPr>
              <w:t xml:space="preserve">: sjóðnum er ekki heimilt að nálgast upplýsingar um fyrri nýtingu þína, þrátt fyrir að skattkort séu nú rafræn, vinsamlegast skráðu óskir þínar hér: </w:t>
            </w:r>
          </w:p>
          <w:p w:rsidR="00F94408" w:rsidRDefault="00F94408">
            <w:pPr>
              <w:autoSpaceDE w:val="0"/>
              <w:autoSpaceDN w:val="0"/>
              <w:rPr>
                <w:rStyle w:val="SubtleEmphasis"/>
                <w:sz w:val="6"/>
                <w:szCs w:val="6"/>
                <w:lang w:val="en-US"/>
              </w:rPr>
            </w:pPr>
          </w:p>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1281"/>
              <w:gridCol w:w="3402"/>
              <w:gridCol w:w="1275"/>
              <w:gridCol w:w="284"/>
              <w:gridCol w:w="3118"/>
            </w:tblGrid>
            <w:tr w:rsidR="00F94408">
              <w:trPr>
                <w:trHeight w:val="255"/>
              </w:trPr>
              <w:tc>
                <w:tcPr>
                  <w:tcW w:w="1413" w:type="dxa"/>
                  <w:vAlign w:val="bottom"/>
                  <w:hideMark/>
                </w:tcPr>
                <w:p w:rsidR="00F94408" w:rsidRDefault="00F94408">
                  <w:pPr>
                    <w:autoSpaceDE w:val="0"/>
                    <w:autoSpaceDN w:val="0"/>
                    <w:rPr>
                      <w:rStyle w:val="SubtleEmphasis"/>
                      <w:rFonts w:asciiTheme="minorHAnsi" w:hAnsiTheme="minorHAnsi"/>
                      <w:sz w:val="16"/>
                      <w:szCs w:val="16"/>
                      <w:lang w:val="en-US"/>
                    </w:rPr>
                  </w:pPr>
                  <w:r>
                    <w:rPr>
                      <w:sz w:val="14"/>
                      <w:szCs w:val="14"/>
                    </w:rPr>
                    <w:t>Ég óska eftir að nýta</w:t>
                  </w:r>
                </w:p>
              </w:tc>
              <w:tc>
                <w:tcPr>
                  <w:tcW w:w="1281" w:type="dxa"/>
                  <w:tcBorders>
                    <w:top w:val="nil"/>
                    <w:left w:val="nil"/>
                    <w:bottom w:val="single" w:sz="2" w:space="0" w:color="auto"/>
                    <w:right w:val="nil"/>
                  </w:tcBorders>
                  <w:vAlign w:val="bottom"/>
                  <w:hideMark/>
                </w:tcPr>
                <w:p w:rsidR="00F94408" w:rsidRDefault="00F94408">
                  <w:pPr>
                    <w:autoSpaceDE w:val="0"/>
                    <w:autoSpaceDN w:val="0"/>
                    <w:rPr>
                      <w:rStyle w:val="SubtleEmphasis"/>
                      <w:rFonts w:asciiTheme="minorHAnsi" w:hAnsiTheme="minorHAnsi"/>
                      <w:sz w:val="16"/>
                      <w:szCs w:val="16"/>
                      <w:lang w:val="en-US"/>
                    </w:rPr>
                  </w:pPr>
                  <w:r>
                    <w:rPr>
                      <w:rStyle w:val="SubtleEmphasis"/>
                      <w:rFonts w:asciiTheme="minorHAnsi" w:hAnsiTheme="minorHAnsi"/>
                      <w:sz w:val="16"/>
                      <w:szCs w:val="16"/>
                      <w:lang w:val="en-US"/>
                    </w:rPr>
                    <w:fldChar w:fldCharType="begin">
                      <w:ffData>
                        <w:name w:val="Text9"/>
                        <w:enabled/>
                        <w:calcOnExit w:val="0"/>
                        <w:textInput/>
                      </w:ffData>
                    </w:fldChar>
                  </w:r>
                  <w:bookmarkStart w:id="21" w:name="Text9"/>
                  <w:r>
                    <w:rPr>
                      <w:rStyle w:val="SubtleEmphasis"/>
                      <w:rFonts w:asciiTheme="minorHAnsi" w:hAnsiTheme="minorHAnsi"/>
                      <w:sz w:val="16"/>
                      <w:szCs w:val="16"/>
                      <w:lang w:val="en-US"/>
                    </w:rPr>
                    <w:instrText xml:space="preserve"> FORMTEXT </w:instrText>
                  </w:r>
                  <w:r>
                    <w:rPr>
                      <w:rStyle w:val="SubtleEmphasis"/>
                      <w:rFonts w:asciiTheme="minorHAnsi" w:hAnsiTheme="minorHAnsi"/>
                      <w:sz w:val="16"/>
                      <w:szCs w:val="16"/>
                      <w:lang w:val="en-US"/>
                    </w:rPr>
                  </w:r>
                  <w:r>
                    <w:rPr>
                      <w:rStyle w:val="SubtleEmphasis"/>
                      <w:rFonts w:asciiTheme="minorHAnsi" w:hAnsiTheme="minorHAnsi"/>
                      <w:sz w:val="16"/>
                      <w:szCs w:val="16"/>
                      <w:lang w:val="en-US"/>
                    </w:rPr>
                    <w:fldChar w:fldCharType="separate"/>
                  </w:r>
                  <w:r>
                    <w:rPr>
                      <w:rStyle w:val="SubtleEmphasis"/>
                      <w:rFonts w:asciiTheme="minorHAnsi" w:hAnsiTheme="minorHAnsi"/>
                      <w:noProof/>
                      <w:sz w:val="16"/>
                      <w:szCs w:val="16"/>
                      <w:lang w:val="en-US"/>
                    </w:rPr>
                    <w:t> </w:t>
                  </w:r>
                  <w:r>
                    <w:rPr>
                      <w:rStyle w:val="SubtleEmphasis"/>
                      <w:rFonts w:asciiTheme="minorHAnsi" w:hAnsiTheme="minorHAnsi"/>
                      <w:noProof/>
                      <w:sz w:val="16"/>
                      <w:szCs w:val="16"/>
                      <w:lang w:val="en-US"/>
                    </w:rPr>
                    <w:t> </w:t>
                  </w:r>
                  <w:r>
                    <w:rPr>
                      <w:rStyle w:val="SubtleEmphasis"/>
                      <w:rFonts w:asciiTheme="minorHAnsi" w:hAnsiTheme="minorHAnsi"/>
                      <w:noProof/>
                      <w:sz w:val="16"/>
                      <w:szCs w:val="16"/>
                      <w:lang w:val="en-US"/>
                    </w:rPr>
                    <w:t> </w:t>
                  </w:r>
                  <w:r>
                    <w:rPr>
                      <w:rStyle w:val="SubtleEmphasis"/>
                      <w:rFonts w:asciiTheme="minorHAnsi" w:hAnsiTheme="minorHAnsi"/>
                      <w:noProof/>
                      <w:sz w:val="16"/>
                      <w:szCs w:val="16"/>
                      <w:lang w:val="en-US"/>
                    </w:rPr>
                    <w:t> </w:t>
                  </w:r>
                  <w:r>
                    <w:rPr>
                      <w:rStyle w:val="SubtleEmphasis"/>
                      <w:rFonts w:asciiTheme="minorHAnsi" w:hAnsiTheme="minorHAnsi"/>
                      <w:noProof/>
                      <w:sz w:val="16"/>
                      <w:szCs w:val="16"/>
                      <w:lang w:val="en-US"/>
                    </w:rPr>
                    <w:t> </w:t>
                  </w:r>
                  <w:r>
                    <w:rPr>
                      <w:rFonts w:ascii="Times New Roman" w:hAnsi="Times New Roman"/>
                    </w:rPr>
                    <w:fldChar w:fldCharType="end"/>
                  </w:r>
                  <w:bookmarkEnd w:id="21"/>
                </w:p>
              </w:tc>
              <w:tc>
                <w:tcPr>
                  <w:tcW w:w="3402" w:type="dxa"/>
                  <w:vAlign w:val="bottom"/>
                  <w:hideMark/>
                </w:tcPr>
                <w:p w:rsidR="00F94408" w:rsidRDefault="00F94408">
                  <w:pPr>
                    <w:autoSpaceDE w:val="0"/>
                    <w:autoSpaceDN w:val="0"/>
                    <w:rPr>
                      <w:rStyle w:val="SubtleEmphasis"/>
                      <w:rFonts w:asciiTheme="minorHAnsi" w:hAnsiTheme="minorHAnsi"/>
                      <w:sz w:val="16"/>
                      <w:szCs w:val="16"/>
                      <w:lang w:val="en-US"/>
                    </w:rPr>
                  </w:pPr>
                  <w:r>
                    <w:rPr>
                      <w:sz w:val="14"/>
                      <w:szCs w:val="14"/>
                    </w:rPr>
                    <w:t>(% eða kr.) af persónuafslætti mínum frá og með dags:</w:t>
                  </w:r>
                </w:p>
              </w:tc>
              <w:tc>
                <w:tcPr>
                  <w:tcW w:w="1275" w:type="dxa"/>
                  <w:tcBorders>
                    <w:top w:val="nil"/>
                    <w:left w:val="nil"/>
                    <w:bottom w:val="single" w:sz="2" w:space="0" w:color="auto"/>
                    <w:right w:val="nil"/>
                  </w:tcBorders>
                  <w:vAlign w:val="bottom"/>
                  <w:hideMark/>
                </w:tcPr>
                <w:p w:rsidR="00F94408" w:rsidRDefault="00F94408">
                  <w:pPr>
                    <w:autoSpaceDE w:val="0"/>
                    <w:autoSpaceDN w:val="0"/>
                    <w:rPr>
                      <w:rStyle w:val="SubtleEmphasis"/>
                      <w:rFonts w:asciiTheme="minorHAnsi" w:hAnsiTheme="minorHAnsi"/>
                      <w:sz w:val="16"/>
                      <w:szCs w:val="16"/>
                      <w:lang w:val="en-US"/>
                    </w:rPr>
                  </w:pPr>
                  <w:r>
                    <w:rPr>
                      <w:rStyle w:val="SubtleEmphasis"/>
                      <w:rFonts w:asciiTheme="minorHAnsi" w:hAnsiTheme="minorHAnsi"/>
                      <w:sz w:val="16"/>
                      <w:szCs w:val="16"/>
                      <w:lang w:val="en-US"/>
                    </w:rPr>
                    <w:fldChar w:fldCharType="begin">
                      <w:ffData>
                        <w:name w:val="Text12"/>
                        <w:enabled/>
                        <w:calcOnExit w:val="0"/>
                        <w:textInput>
                          <w:type w:val="number"/>
                          <w:format w:val="##.##.####"/>
                        </w:textInput>
                      </w:ffData>
                    </w:fldChar>
                  </w:r>
                  <w:bookmarkStart w:id="22" w:name="Text12"/>
                  <w:r>
                    <w:rPr>
                      <w:rStyle w:val="SubtleEmphasis"/>
                      <w:rFonts w:asciiTheme="minorHAnsi" w:hAnsiTheme="minorHAnsi"/>
                      <w:sz w:val="16"/>
                      <w:szCs w:val="16"/>
                      <w:lang w:val="en-US"/>
                    </w:rPr>
                    <w:instrText xml:space="preserve"> FORMTEXT </w:instrText>
                  </w:r>
                  <w:r>
                    <w:rPr>
                      <w:rStyle w:val="SubtleEmphasis"/>
                      <w:rFonts w:asciiTheme="minorHAnsi" w:hAnsiTheme="minorHAnsi"/>
                      <w:sz w:val="16"/>
                      <w:szCs w:val="16"/>
                      <w:lang w:val="en-US"/>
                    </w:rPr>
                  </w:r>
                  <w:r>
                    <w:rPr>
                      <w:rStyle w:val="SubtleEmphasis"/>
                      <w:rFonts w:asciiTheme="minorHAnsi" w:hAnsiTheme="minorHAnsi"/>
                      <w:sz w:val="16"/>
                      <w:szCs w:val="16"/>
                      <w:lang w:val="en-US"/>
                    </w:rPr>
                    <w:fldChar w:fldCharType="separate"/>
                  </w:r>
                  <w:r>
                    <w:rPr>
                      <w:rStyle w:val="SubtleEmphasis"/>
                      <w:rFonts w:asciiTheme="minorHAnsi" w:hAnsiTheme="minorHAnsi"/>
                      <w:noProof/>
                      <w:sz w:val="16"/>
                      <w:szCs w:val="16"/>
                      <w:lang w:val="en-US"/>
                    </w:rPr>
                    <w:t> </w:t>
                  </w:r>
                  <w:r>
                    <w:rPr>
                      <w:rStyle w:val="SubtleEmphasis"/>
                      <w:rFonts w:asciiTheme="minorHAnsi" w:hAnsiTheme="minorHAnsi"/>
                      <w:noProof/>
                      <w:sz w:val="16"/>
                      <w:szCs w:val="16"/>
                      <w:lang w:val="en-US"/>
                    </w:rPr>
                    <w:t> </w:t>
                  </w:r>
                  <w:r>
                    <w:rPr>
                      <w:rStyle w:val="SubtleEmphasis"/>
                      <w:rFonts w:asciiTheme="minorHAnsi" w:hAnsiTheme="minorHAnsi"/>
                      <w:noProof/>
                      <w:sz w:val="16"/>
                      <w:szCs w:val="16"/>
                      <w:lang w:val="en-US"/>
                    </w:rPr>
                    <w:t> </w:t>
                  </w:r>
                  <w:r>
                    <w:rPr>
                      <w:rStyle w:val="SubtleEmphasis"/>
                      <w:rFonts w:asciiTheme="minorHAnsi" w:hAnsiTheme="minorHAnsi"/>
                      <w:noProof/>
                      <w:sz w:val="16"/>
                      <w:szCs w:val="16"/>
                      <w:lang w:val="en-US"/>
                    </w:rPr>
                    <w:t> </w:t>
                  </w:r>
                  <w:r>
                    <w:rPr>
                      <w:rStyle w:val="SubtleEmphasis"/>
                      <w:rFonts w:asciiTheme="minorHAnsi" w:hAnsiTheme="minorHAnsi"/>
                      <w:noProof/>
                      <w:sz w:val="16"/>
                      <w:szCs w:val="16"/>
                      <w:lang w:val="en-US"/>
                    </w:rPr>
                    <w:t> </w:t>
                  </w:r>
                  <w:r>
                    <w:rPr>
                      <w:rFonts w:ascii="Times New Roman" w:hAnsi="Times New Roman"/>
                    </w:rPr>
                    <w:fldChar w:fldCharType="end"/>
                  </w:r>
                  <w:bookmarkEnd w:id="22"/>
                </w:p>
              </w:tc>
              <w:tc>
                <w:tcPr>
                  <w:tcW w:w="284" w:type="dxa"/>
                </w:tcPr>
                <w:p w:rsidR="00F94408" w:rsidRDefault="00F94408">
                  <w:pPr>
                    <w:autoSpaceDE w:val="0"/>
                    <w:autoSpaceDN w:val="0"/>
                    <w:rPr>
                      <w:rStyle w:val="SubtleEmphasis"/>
                      <w:rFonts w:asciiTheme="minorHAnsi" w:hAnsiTheme="minorHAnsi"/>
                      <w:sz w:val="16"/>
                      <w:szCs w:val="16"/>
                      <w:lang w:val="en-US"/>
                    </w:rPr>
                  </w:pPr>
                </w:p>
              </w:tc>
              <w:tc>
                <w:tcPr>
                  <w:tcW w:w="3118" w:type="dxa"/>
                  <w:vAlign w:val="bottom"/>
                  <w:hideMark/>
                </w:tcPr>
                <w:p w:rsidR="00F94408" w:rsidRDefault="00F94408">
                  <w:pPr>
                    <w:autoSpaceDE w:val="0"/>
                    <w:autoSpaceDN w:val="0"/>
                    <w:rPr>
                      <w:rStyle w:val="Strong"/>
                      <w:i/>
                      <w:szCs w:val="14"/>
                    </w:rPr>
                  </w:pPr>
                  <w:r>
                    <w:rPr>
                      <w:rStyle w:val="Strong"/>
                      <w:i/>
                      <w:szCs w:val="14"/>
                    </w:rPr>
                    <w:t>Nafn maka:</w:t>
                  </w:r>
                </w:p>
              </w:tc>
            </w:tr>
            <w:tr w:rsidR="00F94408">
              <w:trPr>
                <w:trHeight w:val="255"/>
              </w:trPr>
              <w:tc>
                <w:tcPr>
                  <w:tcW w:w="1413" w:type="dxa"/>
                  <w:vAlign w:val="bottom"/>
                  <w:hideMark/>
                </w:tcPr>
                <w:p w:rsidR="00F94408" w:rsidRDefault="00F94408">
                  <w:pPr>
                    <w:autoSpaceDE w:val="0"/>
                    <w:autoSpaceDN w:val="0"/>
                    <w:rPr>
                      <w:rStyle w:val="SubtleEmphasis"/>
                      <w:rFonts w:asciiTheme="minorHAnsi" w:hAnsiTheme="minorHAnsi"/>
                      <w:sz w:val="16"/>
                      <w:szCs w:val="16"/>
                      <w:lang w:val="en-US"/>
                    </w:rPr>
                  </w:pPr>
                  <w:r>
                    <w:rPr>
                      <w:sz w:val="14"/>
                      <w:szCs w:val="14"/>
                    </w:rPr>
                    <w:t>Ég óska eftir að nýta</w:t>
                  </w:r>
                </w:p>
              </w:tc>
              <w:tc>
                <w:tcPr>
                  <w:tcW w:w="1281" w:type="dxa"/>
                  <w:tcBorders>
                    <w:top w:val="single" w:sz="2" w:space="0" w:color="auto"/>
                    <w:left w:val="nil"/>
                    <w:bottom w:val="single" w:sz="2" w:space="0" w:color="auto"/>
                    <w:right w:val="nil"/>
                  </w:tcBorders>
                  <w:vAlign w:val="bottom"/>
                  <w:hideMark/>
                </w:tcPr>
                <w:p w:rsidR="00F94408" w:rsidRDefault="00F94408">
                  <w:pPr>
                    <w:autoSpaceDE w:val="0"/>
                    <w:autoSpaceDN w:val="0"/>
                    <w:rPr>
                      <w:rStyle w:val="SubtleEmphasis"/>
                      <w:rFonts w:asciiTheme="minorHAnsi" w:hAnsiTheme="minorHAnsi"/>
                      <w:sz w:val="16"/>
                      <w:szCs w:val="16"/>
                      <w:lang w:val="en-US"/>
                    </w:rPr>
                  </w:pPr>
                  <w:r>
                    <w:rPr>
                      <w:rStyle w:val="SubtleEmphasis"/>
                      <w:rFonts w:asciiTheme="minorHAnsi" w:hAnsiTheme="minorHAnsi"/>
                      <w:sz w:val="16"/>
                      <w:szCs w:val="16"/>
                      <w:lang w:val="en-US"/>
                    </w:rPr>
                    <w:fldChar w:fldCharType="begin">
                      <w:ffData>
                        <w:name w:val="Text10"/>
                        <w:enabled/>
                        <w:calcOnExit w:val="0"/>
                        <w:textInput/>
                      </w:ffData>
                    </w:fldChar>
                  </w:r>
                  <w:bookmarkStart w:id="23" w:name="Text10"/>
                  <w:r>
                    <w:rPr>
                      <w:rStyle w:val="SubtleEmphasis"/>
                      <w:rFonts w:asciiTheme="minorHAnsi" w:hAnsiTheme="minorHAnsi"/>
                      <w:sz w:val="16"/>
                      <w:szCs w:val="16"/>
                      <w:lang w:val="en-US"/>
                    </w:rPr>
                    <w:instrText xml:space="preserve"> FORMTEXT </w:instrText>
                  </w:r>
                  <w:r>
                    <w:rPr>
                      <w:rStyle w:val="SubtleEmphasis"/>
                      <w:rFonts w:asciiTheme="minorHAnsi" w:hAnsiTheme="minorHAnsi"/>
                      <w:sz w:val="16"/>
                      <w:szCs w:val="16"/>
                      <w:lang w:val="en-US"/>
                    </w:rPr>
                  </w:r>
                  <w:r>
                    <w:rPr>
                      <w:rStyle w:val="SubtleEmphasis"/>
                      <w:rFonts w:asciiTheme="minorHAnsi" w:hAnsiTheme="minorHAnsi"/>
                      <w:sz w:val="16"/>
                      <w:szCs w:val="16"/>
                      <w:lang w:val="en-US"/>
                    </w:rPr>
                    <w:fldChar w:fldCharType="separate"/>
                  </w:r>
                  <w:r>
                    <w:rPr>
                      <w:rStyle w:val="SubtleEmphasis"/>
                      <w:rFonts w:asciiTheme="minorHAnsi" w:hAnsiTheme="minorHAnsi"/>
                      <w:noProof/>
                      <w:sz w:val="16"/>
                      <w:szCs w:val="16"/>
                      <w:lang w:val="en-US"/>
                    </w:rPr>
                    <w:t> </w:t>
                  </w:r>
                  <w:r>
                    <w:rPr>
                      <w:rStyle w:val="SubtleEmphasis"/>
                      <w:rFonts w:asciiTheme="minorHAnsi" w:hAnsiTheme="minorHAnsi"/>
                      <w:noProof/>
                      <w:sz w:val="16"/>
                      <w:szCs w:val="16"/>
                      <w:lang w:val="en-US"/>
                    </w:rPr>
                    <w:t> </w:t>
                  </w:r>
                  <w:r>
                    <w:rPr>
                      <w:rStyle w:val="SubtleEmphasis"/>
                      <w:rFonts w:asciiTheme="minorHAnsi" w:hAnsiTheme="minorHAnsi"/>
                      <w:noProof/>
                      <w:sz w:val="16"/>
                      <w:szCs w:val="16"/>
                      <w:lang w:val="en-US"/>
                    </w:rPr>
                    <w:t> </w:t>
                  </w:r>
                  <w:r>
                    <w:rPr>
                      <w:rStyle w:val="SubtleEmphasis"/>
                      <w:rFonts w:asciiTheme="minorHAnsi" w:hAnsiTheme="minorHAnsi"/>
                      <w:noProof/>
                      <w:sz w:val="16"/>
                      <w:szCs w:val="16"/>
                      <w:lang w:val="en-US"/>
                    </w:rPr>
                    <w:t> </w:t>
                  </w:r>
                  <w:r>
                    <w:rPr>
                      <w:rStyle w:val="SubtleEmphasis"/>
                      <w:rFonts w:asciiTheme="minorHAnsi" w:hAnsiTheme="minorHAnsi"/>
                      <w:noProof/>
                      <w:sz w:val="16"/>
                      <w:szCs w:val="16"/>
                      <w:lang w:val="en-US"/>
                    </w:rPr>
                    <w:t> </w:t>
                  </w:r>
                  <w:r>
                    <w:rPr>
                      <w:rFonts w:ascii="Times New Roman" w:hAnsi="Times New Roman"/>
                    </w:rPr>
                    <w:fldChar w:fldCharType="end"/>
                  </w:r>
                  <w:bookmarkEnd w:id="23"/>
                </w:p>
              </w:tc>
              <w:tc>
                <w:tcPr>
                  <w:tcW w:w="3402" w:type="dxa"/>
                  <w:vAlign w:val="bottom"/>
                  <w:hideMark/>
                </w:tcPr>
                <w:p w:rsidR="00F94408" w:rsidRDefault="00F94408">
                  <w:pPr>
                    <w:autoSpaceDE w:val="0"/>
                    <w:autoSpaceDN w:val="0"/>
                    <w:rPr>
                      <w:rStyle w:val="SubtleEmphasis"/>
                      <w:rFonts w:asciiTheme="minorHAnsi" w:hAnsiTheme="minorHAnsi"/>
                      <w:sz w:val="16"/>
                      <w:szCs w:val="16"/>
                      <w:lang w:val="en-US"/>
                    </w:rPr>
                  </w:pPr>
                  <w:r>
                    <w:rPr>
                      <w:sz w:val="14"/>
                      <w:szCs w:val="14"/>
                    </w:rPr>
                    <w:t xml:space="preserve">(% eða kr.) af persónuafslætti </w:t>
                  </w:r>
                  <w:r>
                    <w:rPr>
                      <w:b/>
                      <w:sz w:val="14"/>
                      <w:szCs w:val="14"/>
                    </w:rPr>
                    <w:t>maka</w:t>
                  </w:r>
                  <w:r>
                    <w:rPr>
                      <w:sz w:val="14"/>
                      <w:szCs w:val="14"/>
                    </w:rPr>
                    <w:t xml:space="preserve"> frá og með dags:</w:t>
                  </w:r>
                </w:p>
              </w:tc>
              <w:tc>
                <w:tcPr>
                  <w:tcW w:w="1275" w:type="dxa"/>
                  <w:tcBorders>
                    <w:top w:val="single" w:sz="2" w:space="0" w:color="auto"/>
                    <w:left w:val="nil"/>
                    <w:bottom w:val="single" w:sz="2" w:space="0" w:color="auto"/>
                    <w:right w:val="nil"/>
                  </w:tcBorders>
                  <w:vAlign w:val="bottom"/>
                  <w:hideMark/>
                </w:tcPr>
                <w:p w:rsidR="00F94408" w:rsidRDefault="00F94408">
                  <w:pPr>
                    <w:autoSpaceDE w:val="0"/>
                    <w:autoSpaceDN w:val="0"/>
                    <w:rPr>
                      <w:rStyle w:val="SubtleEmphasis"/>
                      <w:rFonts w:asciiTheme="minorHAnsi" w:hAnsiTheme="minorHAnsi"/>
                      <w:sz w:val="16"/>
                      <w:szCs w:val="16"/>
                      <w:lang w:val="en-US"/>
                    </w:rPr>
                  </w:pPr>
                  <w:r>
                    <w:rPr>
                      <w:rStyle w:val="SubtleEmphasis"/>
                      <w:rFonts w:asciiTheme="minorHAnsi" w:hAnsiTheme="minorHAnsi"/>
                      <w:sz w:val="16"/>
                      <w:szCs w:val="16"/>
                      <w:lang w:val="en-US"/>
                    </w:rPr>
                    <w:fldChar w:fldCharType="begin">
                      <w:ffData>
                        <w:name w:val="Text13"/>
                        <w:enabled/>
                        <w:calcOnExit w:val="0"/>
                        <w:textInput>
                          <w:type w:val="number"/>
                          <w:format w:val="##.##.####"/>
                        </w:textInput>
                      </w:ffData>
                    </w:fldChar>
                  </w:r>
                  <w:bookmarkStart w:id="24" w:name="Text13"/>
                  <w:r>
                    <w:rPr>
                      <w:rStyle w:val="SubtleEmphasis"/>
                      <w:rFonts w:asciiTheme="minorHAnsi" w:hAnsiTheme="minorHAnsi"/>
                      <w:sz w:val="16"/>
                      <w:szCs w:val="16"/>
                      <w:lang w:val="en-US"/>
                    </w:rPr>
                    <w:instrText xml:space="preserve"> FORMTEXT </w:instrText>
                  </w:r>
                  <w:r>
                    <w:rPr>
                      <w:rStyle w:val="SubtleEmphasis"/>
                      <w:rFonts w:asciiTheme="minorHAnsi" w:hAnsiTheme="minorHAnsi"/>
                      <w:sz w:val="16"/>
                      <w:szCs w:val="16"/>
                      <w:lang w:val="en-US"/>
                    </w:rPr>
                  </w:r>
                  <w:r>
                    <w:rPr>
                      <w:rStyle w:val="SubtleEmphasis"/>
                      <w:rFonts w:asciiTheme="minorHAnsi" w:hAnsiTheme="minorHAnsi"/>
                      <w:sz w:val="16"/>
                      <w:szCs w:val="16"/>
                      <w:lang w:val="en-US"/>
                    </w:rPr>
                    <w:fldChar w:fldCharType="separate"/>
                  </w:r>
                  <w:r>
                    <w:rPr>
                      <w:rStyle w:val="SubtleEmphasis"/>
                      <w:rFonts w:asciiTheme="minorHAnsi" w:hAnsiTheme="minorHAnsi"/>
                      <w:noProof/>
                      <w:sz w:val="16"/>
                      <w:szCs w:val="16"/>
                      <w:lang w:val="en-US"/>
                    </w:rPr>
                    <w:t> </w:t>
                  </w:r>
                  <w:r>
                    <w:rPr>
                      <w:rStyle w:val="SubtleEmphasis"/>
                      <w:rFonts w:asciiTheme="minorHAnsi" w:hAnsiTheme="minorHAnsi"/>
                      <w:noProof/>
                      <w:sz w:val="16"/>
                      <w:szCs w:val="16"/>
                      <w:lang w:val="en-US"/>
                    </w:rPr>
                    <w:t> </w:t>
                  </w:r>
                  <w:r>
                    <w:rPr>
                      <w:rStyle w:val="SubtleEmphasis"/>
                      <w:rFonts w:asciiTheme="minorHAnsi" w:hAnsiTheme="minorHAnsi"/>
                      <w:noProof/>
                      <w:sz w:val="16"/>
                      <w:szCs w:val="16"/>
                      <w:lang w:val="en-US"/>
                    </w:rPr>
                    <w:t> </w:t>
                  </w:r>
                  <w:r>
                    <w:rPr>
                      <w:rStyle w:val="SubtleEmphasis"/>
                      <w:rFonts w:asciiTheme="minorHAnsi" w:hAnsiTheme="minorHAnsi"/>
                      <w:noProof/>
                      <w:sz w:val="16"/>
                      <w:szCs w:val="16"/>
                      <w:lang w:val="en-US"/>
                    </w:rPr>
                    <w:t> </w:t>
                  </w:r>
                  <w:r>
                    <w:rPr>
                      <w:rStyle w:val="SubtleEmphasis"/>
                      <w:rFonts w:asciiTheme="minorHAnsi" w:hAnsiTheme="minorHAnsi"/>
                      <w:noProof/>
                      <w:sz w:val="16"/>
                      <w:szCs w:val="16"/>
                      <w:lang w:val="en-US"/>
                    </w:rPr>
                    <w:t> </w:t>
                  </w:r>
                  <w:r>
                    <w:rPr>
                      <w:rFonts w:ascii="Times New Roman" w:hAnsi="Times New Roman"/>
                    </w:rPr>
                    <w:fldChar w:fldCharType="end"/>
                  </w:r>
                  <w:bookmarkEnd w:id="24"/>
                </w:p>
              </w:tc>
              <w:tc>
                <w:tcPr>
                  <w:tcW w:w="284" w:type="dxa"/>
                </w:tcPr>
                <w:p w:rsidR="00F94408" w:rsidRDefault="00F94408">
                  <w:pPr>
                    <w:autoSpaceDE w:val="0"/>
                    <w:autoSpaceDN w:val="0"/>
                    <w:rPr>
                      <w:rStyle w:val="SubtleEmphasis"/>
                      <w:rFonts w:asciiTheme="minorHAnsi" w:hAnsiTheme="minorHAnsi"/>
                      <w:sz w:val="16"/>
                      <w:szCs w:val="16"/>
                      <w:lang w:val="en-US"/>
                    </w:rPr>
                  </w:pPr>
                </w:p>
              </w:tc>
              <w:tc>
                <w:tcPr>
                  <w:tcW w:w="3118" w:type="dxa"/>
                  <w:tcBorders>
                    <w:top w:val="nil"/>
                    <w:left w:val="nil"/>
                    <w:bottom w:val="single" w:sz="2" w:space="0" w:color="auto"/>
                    <w:right w:val="nil"/>
                  </w:tcBorders>
                  <w:vAlign w:val="bottom"/>
                  <w:hideMark/>
                </w:tcPr>
                <w:p w:rsidR="00F94408" w:rsidRDefault="00F94408">
                  <w:pPr>
                    <w:autoSpaceDE w:val="0"/>
                    <w:autoSpaceDN w:val="0"/>
                    <w:rPr>
                      <w:rStyle w:val="SubtleEmphasis"/>
                      <w:rFonts w:asciiTheme="minorHAnsi" w:hAnsiTheme="minorHAnsi"/>
                      <w:sz w:val="16"/>
                      <w:szCs w:val="16"/>
                      <w:lang w:val="en-US"/>
                    </w:rPr>
                  </w:pPr>
                  <w:r>
                    <w:rPr>
                      <w:rStyle w:val="SubtleEmphasis"/>
                      <w:rFonts w:asciiTheme="minorHAnsi" w:hAnsiTheme="minorHAnsi"/>
                      <w:sz w:val="16"/>
                      <w:szCs w:val="16"/>
                      <w:lang w:val="en-US"/>
                    </w:rPr>
                    <w:fldChar w:fldCharType="begin">
                      <w:ffData>
                        <w:name w:val="Text15"/>
                        <w:enabled/>
                        <w:calcOnExit w:val="0"/>
                        <w:textInput/>
                      </w:ffData>
                    </w:fldChar>
                  </w:r>
                  <w:bookmarkStart w:id="25" w:name="Text15"/>
                  <w:r>
                    <w:rPr>
                      <w:rStyle w:val="SubtleEmphasis"/>
                      <w:rFonts w:asciiTheme="minorHAnsi" w:hAnsiTheme="minorHAnsi"/>
                      <w:sz w:val="16"/>
                      <w:szCs w:val="16"/>
                      <w:lang w:val="en-US"/>
                    </w:rPr>
                    <w:instrText xml:space="preserve"> FORMTEXT </w:instrText>
                  </w:r>
                  <w:r>
                    <w:rPr>
                      <w:rStyle w:val="SubtleEmphasis"/>
                      <w:rFonts w:asciiTheme="minorHAnsi" w:hAnsiTheme="minorHAnsi"/>
                      <w:sz w:val="16"/>
                      <w:szCs w:val="16"/>
                      <w:lang w:val="en-US"/>
                    </w:rPr>
                  </w:r>
                  <w:r>
                    <w:rPr>
                      <w:rStyle w:val="SubtleEmphasis"/>
                      <w:rFonts w:asciiTheme="minorHAnsi" w:hAnsiTheme="minorHAnsi"/>
                      <w:sz w:val="16"/>
                      <w:szCs w:val="16"/>
                      <w:lang w:val="en-US"/>
                    </w:rPr>
                    <w:fldChar w:fldCharType="separate"/>
                  </w:r>
                  <w:r>
                    <w:rPr>
                      <w:rStyle w:val="SubtleEmphasis"/>
                      <w:rFonts w:asciiTheme="minorHAnsi" w:hAnsiTheme="minorHAnsi"/>
                      <w:noProof/>
                      <w:sz w:val="16"/>
                      <w:szCs w:val="16"/>
                      <w:lang w:val="en-US"/>
                    </w:rPr>
                    <w:t> </w:t>
                  </w:r>
                  <w:r>
                    <w:rPr>
                      <w:rStyle w:val="SubtleEmphasis"/>
                      <w:rFonts w:asciiTheme="minorHAnsi" w:hAnsiTheme="minorHAnsi"/>
                      <w:noProof/>
                      <w:sz w:val="16"/>
                      <w:szCs w:val="16"/>
                      <w:lang w:val="en-US"/>
                    </w:rPr>
                    <w:t> </w:t>
                  </w:r>
                  <w:r>
                    <w:rPr>
                      <w:rStyle w:val="SubtleEmphasis"/>
                      <w:rFonts w:asciiTheme="minorHAnsi" w:hAnsiTheme="minorHAnsi"/>
                      <w:noProof/>
                      <w:sz w:val="16"/>
                      <w:szCs w:val="16"/>
                      <w:lang w:val="en-US"/>
                    </w:rPr>
                    <w:t> </w:t>
                  </w:r>
                  <w:r>
                    <w:rPr>
                      <w:rStyle w:val="SubtleEmphasis"/>
                      <w:rFonts w:asciiTheme="minorHAnsi" w:hAnsiTheme="minorHAnsi"/>
                      <w:noProof/>
                      <w:sz w:val="16"/>
                      <w:szCs w:val="16"/>
                      <w:lang w:val="en-US"/>
                    </w:rPr>
                    <w:t> </w:t>
                  </w:r>
                  <w:r>
                    <w:rPr>
                      <w:rStyle w:val="SubtleEmphasis"/>
                      <w:rFonts w:asciiTheme="minorHAnsi" w:hAnsiTheme="minorHAnsi"/>
                      <w:noProof/>
                      <w:sz w:val="16"/>
                      <w:szCs w:val="16"/>
                      <w:lang w:val="en-US"/>
                    </w:rPr>
                    <w:t> </w:t>
                  </w:r>
                  <w:r>
                    <w:rPr>
                      <w:rFonts w:ascii="Times New Roman" w:hAnsi="Times New Roman"/>
                    </w:rPr>
                    <w:fldChar w:fldCharType="end"/>
                  </w:r>
                  <w:bookmarkEnd w:id="25"/>
                </w:p>
              </w:tc>
            </w:tr>
            <w:tr w:rsidR="00F94408">
              <w:trPr>
                <w:trHeight w:val="255"/>
              </w:trPr>
              <w:tc>
                <w:tcPr>
                  <w:tcW w:w="1413" w:type="dxa"/>
                  <w:vAlign w:val="bottom"/>
                  <w:hideMark/>
                </w:tcPr>
                <w:p w:rsidR="00F94408" w:rsidRDefault="00F94408">
                  <w:pPr>
                    <w:autoSpaceDE w:val="0"/>
                    <w:autoSpaceDN w:val="0"/>
                    <w:rPr>
                      <w:rStyle w:val="SubtleEmphasis"/>
                      <w:rFonts w:asciiTheme="minorHAnsi" w:hAnsiTheme="minorHAnsi"/>
                      <w:sz w:val="16"/>
                      <w:szCs w:val="16"/>
                      <w:lang w:val="en-US"/>
                    </w:rPr>
                  </w:pPr>
                  <w:r>
                    <w:rPr>
                      <w:sz w:val="14"/>
                      <w:szCs w:val="14"/>
                    </w:rPr>
                    <w:t>Ég óska eftir að nýta</w:t>
                  </w:r>
                </w:p>
              </w:tc>
              <w:tc>
                <w:tcPr>
                  <w:tcW w:w="1281" w:type="dxa"/>
                  <w:tcBorders>
                    <w:top w:val="single" w:sz="2" w:space="0" w:color="auto"/>
                    <w:left w:val="nil"/>
                    <w:bottom w:val="single" w:sz="2" w:space="0" w:color="auto"/>
                    <w:right w:val="nil"/>
                  </w:tcBorders>
                  <w:vAlign w:val="bottom"/>
                  <w:hideMark/>
                </w:tcPr>
                <w:p w:rsidR="00F94408" w:rsidRDefault="00F94408">
                  <w:pPr>
                    <w:autoSpaceDE w:val="0"/>
                    <w:autoSpaceDN w:val="0"/>
                    <w:rPr>
                      <w:rStyle w:val="SubtleEmphasis"/>
                      <w:rFonts w:asciiTheme="minorHAnsi" w:hAnsiTheme="minorHAnsi"/>
                      <w:sz w:val="16"/>
                      <w:szCs w:val="16"/>
                      <w:lang w:val="en-US"/>
                    </w:rPr>
                  </w:pPr>
                  <w:r>
                    <w:rPr>
                      <w:rStyle w:val="SubtleEmphasis"/>
                      <w:rFonts w:asciiTheme="minorHAnsi" w:hAnsiTheme="minorHAnsi"/>
                      <w:sz w:val="16"/>
                      <w:szCs w:val="16"/>
                      <w:lang w:val="en-US"/>
                    </w:rPr>
                    <w:fldChar w:fldCharType="begin">
                      <w:ffData>
                        <w:name w:val="Text11"/>
                        <w:enabled/>
                        <w:calcOnExit w:val="0"/>
                        <w:textInput/>
                      </w:ffData>
                    </w:fldChar>
                  </w:r>
                  <w:bookmarkStart w:id="26" w:name="Text11"/>
                  <w:r>
                    <w:rPr>
                      <w:rStyle w:val="SubtleEmphasis"/>
                      <w:rFonts w:asciiTheme="minorHAnsi" w:hAnsiTheme="minorHAnsi"/>
                      <w:sz w:val="16"/>
                      <w:szCs w:val="16"/>
                      <w:lang w:val="en-US"/>
                    </w:rPr>
                    <w:instrText xml:space="preserve"> FORMTEXT </w:instrText>
                  </w:r>
                  <w:r>
                    <w:rPr>
                      <w:rStyle w:val="SubtleEmphasis"/>
                      <w:rFonts w:asciiTheme="minorHAnsi" w:hAnsiTheme="minorHAnsi"/>
                      <w:sz w:val="16"/>
                      <w:szCs w:val="16"/>
                      <w:lang w:val="en-US"/>
                    </w:rPr>
                  </w:r>
                  <w:r>
                    <w:rPr>
                      <w:rStyle w:val="SubtleEmphasis"/>
                      <w:rFonts w:asciiTheme="minorHAnsi" w:hAnsiTheme="minorHAnsi"/>
                      <w:sz w:val="16"/>
                      <w:szCs w:val="16"/>
                      <w:lang w:val="en-US"/>
                    </w:rPr>
                    <w:fldChar w:fldCharType="separate"/>
                  </w:r>
                  <w:r>
                    <w:rPr>
                      <w:rStyle w:val="SubtleEmphasis"/>
                      <w:rFonts w:asciiTheme="minorHAnsi" w:hAnsiTheme="minorHAnsi"/>
                      <w:noProof/>
                      <w:sz w:val="16"/>
                      <w:szCs w:val="16"/>
                      <w:lang w:val="en-US"/>
                    </w:rPr>
                    <w:t> </w:t>
                  </w:r>
                  <w:r>
                    <w:rPr>
                      <w:rStyle w:val="SubtleEmphasis"/>
                      <w:rFonts w:asciiTheme="minorHAnsi" w:hAnsiTheme="minorHAnsi"/>
                      <w:noProof/>
                      <w:sz w:val="16"/>
                      <w:szCs w:val="16"/>
                      <w:lang w:val="en-US"/>
                    </w:rPr>
                    <w:t> </w:t>
                  </w:r>
                  <w:r>
                    <w:rPr>
                      <w:rStyle w:val="SubtleEmphasis"/>
                      <w:rFonts w:asciiTheme="minorHAnsi" w:hAnsiTheme="minorHAnsi"/>
                      <w:noProof/>
                      <w:sz w:val="16"/>
                      <w:szCs w:val="16"/>
                      <w:lang w:val="en-US"/>
                    </w:rPr>
                    <w:t> </w:t>
                  </w:r>
                  <w:r>
                    <w:rPr>
                      <w:rStyle w:val="SubtleEmphasis"/>
                      <w:rFonts w:asciiTheme="minorHAnsi" w:hAnsiTheme="minorHAnsi"/>
                      <w:noProof/>
                      <w:sz w:val="16"/>
                      <w:szCs w:val="16"/>
                      <w:lang w:val="en-US"/>
                    </w:rPr>
                    <w:t> </w:t>
                  </w:r>
                  <w:r>
                    <w:rPr>
                      <w:rStyle w:val="SubtleEmphasis"/>
                      <w:rFonts w:asciiTheme="minorHAnsi" w:hAnsiTheme="minorHAnsi"/>
                      <w:noProof/>
                      <w:sz w:val="16"/>
                      <w:szCs w:val="16"/>
                      <w:lang w:val="en-US"/>
                    </w:rPr>
                    <w:t> </w:t>
                  </w:r>
                  <w:r>
                    <w:rPr>
                      <w:rFonts w:ascii="Times New Roman" w:hAnsi="Times New Roman"/>
                    </w:rPr>
                    <w:fldChar w:fldCharType="end"/>
                  </w:r>
                  <w:bookmarkEnd w:id="26"/>
                </w:p>
              </w:tc>
              <w:tc>
                <w:tcPr>
                  <w:tcW w:w="3402" w:type="dxa"/>
                  <w:vAlign w:val="bottom"/>
                  <w:hideMark/>
                </w:tcPr>
                <w:p w:rsidR="00F94408" w:rsidRDefault="00F94408">
                  <w:pPr>
                    <w:autoSpaceDE w:val="0"/>
                    <w:autoSpaceDN w:val="0"/>
                    <w:rPr>
                      <w:rStyle w:val="SubtleEmphasis"/>
                      <w:rFonts w:asciiTheme="minorHAnsi" w:hAnsiTheme="minorHAnsi"/>
                      <w:sz w:val="16"/>
                      <w:szCs w:val="16"/>
                      <w:lang w:val="en-US"/>
                    </w:rPr>
                  </w:pPr>
                  <w:r>
                    <w:rPr>
                      <w:sz w:val="14"/>
                      <w:szCs w:val="14"/>
                    </w:rPr>
                    <w:t>(kr.) ónýttan/uppsafnaðan persónuafslátt.</w:t>
                  </w:r>
                </w:p>
              </w:tc>
              <w:tc>
                <w:tcPr>
                  <w:tcW w:w="1275" w:type="dxa"/>
                  <w:tcBorders>
                    <w:top w:val="single" w:sz="2" w:space="0" w:color="auto"/>
                    <w:left w:val="nil"/>
                    <w:bottom w:val="nil"/>
                    <w:right w:val="nil"/>
                  </w:tcBorders>
                  <w:vAlign w:val="bottom"/>
                </w:tcPr>
                <w:p w:rsidR="00F94408" w:rsidRDefault="00F94408">
                  <w:pPr>
                    <w:autoSpaceDE w:val="0"/>
                    <w:autoSpaceDN w:val="0"/>
                    <w:rPr>
                      <w:rStyle w:val="SubtleEmphasis"/>
                      <w:rFonts w:asciiTheme="minorHAnsi" w:hAnsiTheme="minorHAnsi"/>
                      <w:sz w:val="16"/>
                      <w:szCs w:val="16"/>
                      <w:lang w:val="en-US"/>
                    </w:rPr>
                  </w:pPr>
                </w:p>
              </w:tc>
              <w:tc>
                <w:tcPr>
                  <w:tcW w:w="284" w:type="dxa"/>
                </w:tcPr>
                <w:p w:rsidR="00F94408" w:rsidRDefault="00F94408">
                  <w:pPr>
                    <w:autoSpaceDE w:val="0"/>
                    <w:autoSpaceDN w:val="0"/>
                    <w:rPr>
                      <w:rStyle w:val="SubtleEmphasis"/>
                      <w:rFonts w:asciiTheme="minorHAnsi" w:hAnsiTheme="minorHAnsi"/>
                      <w:sz w:val="16"/>
                      <w:szCs w:val="16"/>
                      <w:lang w:val="en-US"/>
                    </w:rPr>
                  </w:pPr>
                </w:p>
              </w:tc>
              <w:tc>
                <w:tcPr>
                  <w:tcW w:w="3118" w:type="dxa"/>
                  <w:tcBorders>
                    <w:top w:val="single" w:sz="2" w:space="0" w:color="auto"/>
                    <w:left w:val="nil"/>
                    <w:bottom w:val="nil"/>
                    <w:right w:val="nil"/>
                  </w:tcBorders>
                  <w:vAlign w:val="bottom"/>
                  <w:hideMark/>
                </w:tcPr>
                <w:p w:rsidR="00F94408" w:rsidRDefault="00F94408">
                  <w:pPr>
                    <w:autoSpaceDE w:val="0"/>
                    <w:autoSpaceDN w:val="0"/>
                    <w:rPr>
                      <w:rStyle w:val="SubtleEmphasis"/>
                      <w:rFonts w:asciiTheme="minorHAnsi" w:hAnsiTheme="minorHAnsi"/>
                      <w:b/>
                      <w:sz w:val="14"/>
                      <w:szCs w:val="14"/>
                      <w:lang w:val="en-US"/>
                    </w:rPr>
                  </w:pPr>
                  <w:r>
                    <w:rPr>
                      <w:rStyle w:val="Strong"/>
                      <w:i/>
                      <w:szCs w:val="14"/>
                    </w:rPr>
                    <w:t>Kennitala maka:</w:t>
                  </w:r>
                </w:p>
              </w:tc>
            </w:tr>
            <w:tr w:rsidR="00F94408">
              <w:trPr>
                <w:trHeight w:val="255"/>
              </w:trPr>
              <w:tc>
                <w:tcPr>
                  <w:tcW w:w="1413" w:type="dxa"/>
                  <w:vAlign w:val="bottom"/>
                  <w:hideMark/>
                </w:tcPr>
                <w:p w:rsidR="00F94408" w:rsidRDefault="00F94408">
                  <w:pPr>
                    <w:autoSpaceDE w:val="0"/>
                    <w:autoSpaceDN w:val="0"/>
                    <w:rPr>
                      <w:rStyle w:val="SubtleEmphasis"/>
                      <w:rFonts w:asciiTheme="minorHAnsi" w:hAnsiTheme="minorHAnsi"/>
                      <w:sz w:val="16"/>
                      <w:szCs w:val="16"/>
                      <w:lang w:val="en-US"/>
                    </w:rPr>
                  </w:pPr>
                  <w:r>
                    <w:rPr>
                      <w:sz w:val="14"/>
                      <w:szCs w:val="14"/>
                    </w:rPr>
                    <w:t>Ég óska eftir að nýta</w:t>
                  </w:r>
                </w:p>
              </w:tc>
              <w:tc>
                <w:tcPr>
                  <w:tcW w:w="1281" w:type="dxa"/>
                  <w:tcBorders>
                    <w:top w:val="single" w:sz="2" w:space="0" w:color="auto"/>
                    <w:left w:val="nil"/>
                    <w:bottom w:val="single" w:sz="2" w:space="0" w:color="auto"/>
                    <w:right w:val="nil"/>
                  </w:tcBorders>
                  <w:vAlign w:val="bottom"/>
                  <w:hideMark/>
                </w:tcPr>
                <w:p w:rsidR="00F94408" w:rsidRDefault="00F94408">
                  <w:pPr>
                    <w:autoSpaceDE w:val="0"/>
                    <w:autoSpaceDN w:val="0"/>
                    <w:rPr>
                      <w:rStyle w:val="SubtleEmphasis"/>
                      <w:rFonts w:asciiTheme="minorHAnsi" w:hAnsiTheme="minorHAnsi"/>
                      <w:sz w:val="16"/>
                      <w:szCs w:val="16"/>
                      <w:lang w:val="en-US"/>
                    </w:rPr>
                  </w:pPr>
                  <w:r>
                    <w:rPr>
                      <w:rStyle w:val="SubtleEmphasis"/>
                      <w:rFonts w:asciiTheme="minorHAnsi" w:hAnsiTheme="minorHAnsi"/>
                      <w:sz w:val="16"/>
                      <w:szCs w:val="16"/>
                      <w:lang w:val="en-US"/>
                    </w:rPr>
                    <w:fldChar w:fldCharType="begin">
                      <w:ffData>
                        <w:name w:val="Text11"/>
                        <w:enabled/>
                        <w:calcOnExit w:val="0"/>
                        <w:textInput/>
                      </w:ffData>
                    </w:fldChar>
                  </w:r>
                  <w:r>
                    <w:rPr>
                      <w:rStyle w:val="SubtleEmphasis"/>
                      <w:rFonts w:asciiTheme="minorHAnsi" w:hAnsiTheme="minorHAnsi"/>
                      <w:sz w:val="16"/>
                      <w:szCs w:val="16"/>
                      <w:lang w:val="en-US"/>
                    </w:rPr>
                    <w:instrText xml:space="preserve"> FORMTEXT </w:instrText>
                  </w:r>
                  <w:r>
                    <w:rPr>
                      <w:rStyle w:val="SubtleEmphasis"/>
                      <w:rFonts w:asciiTheme="minorHAnsi" w:hAnsiTheme="minorHAnsi"/>
                      <w:sz w:val="16"/>
                      <w:szCs w:val="16"/>
                      <w:lang w:val="en-US"/>
                    </w:rPr>
                  </w:r>
                  <w:r>
                    <w:rPr>
                      <w:rStyle w:val="SubtleEmphasis"/>
                      <w:rFonts w:asciiTheme="minorHAnsi" w:hAnsiTheme="minorHAnsi"/>
                      <w:sz w:val="16"/>
                      <w:szCs w:val="16"/>
                      <w:lang w:val="en-US"/>
                    </w:rPr>
                    <w:fldChar w:fldCharType="separate"/>
                  </w:r>
                  <w:r>
                    <w:rPr>
                      <w:rStyle w:val="SubtleEmphasis"/>
                      <w:rFonts w:asciiTheme="minorHAnsi" w:hAnsiTheme="minorHAnsi"/>
                      <w:noProof/>
                      <w:sz w:val="16"/>
                      <w:szCs w:val="16"/>
                      <w:lang w:val="en-US"/>
                    </w:rPr>
                    <w:t> </w:t>
                  </w:r>
                  <w:r>
                    <w:rPr>
                      <w:rStyle w:val="SubtleEmphasis"/>
                      <w:rFonts w:asciiTheme="minorHAnsi" w:hAnsiTheme="minorHAnsi"/>
                      <w:noProof/>
                      <w:sz w:val="16"/>
                      <w:szCs w:val="16"/>
                      <w:lang w:val="en-US"/>
                    </w:rPr>
                    <w:t> </w:t>
                  </w:r>
                  <w:r>
                    <w:rPr>
                      <w:rStyle w:val="SubtleEmphasis"/>
                      <w:rFonts w:asciiTheme="minorHAnsi" w:hAnsiTheme="minorHAnsi"/>
                      <w:noProof/>
                      <w:sz w:val="16"/>
                      <w:szCs w:val="16"/>
                      <w:lang w:val="en-US"/>
                    </w:rPr>
                    <w:t> </w:t>
                  </w:r>
                  <w:r>
                    <w:rPr>
                      <w:rStyle w:val="SubtleEmphasis"/>
                      <w:rFonts w:asciiTheme="minorHAnsi" w:hAnsiTheme="minorHAnsi"/>
                      <w:noProof/>
                      <w:sz w:val="16"/>
                      <w:szCs w:val="16"/>
                      <w:lang w:val="en-US"/>
                    </w:rPr>
                    <w:t> </w:t>
                  </w:r>
                  <w:r>
                    <w:rPr>
                      <w:rStyle w:val="SubtleEmphasis"/>
                      <w:rFonts w:asciiTheme="minorHAnsi" w:hAnsiTheme="minorHAnsi"/>
                      <w:noProof/>
                      <w:sz w:val="16"/>
                      <w:szCs w:val="16"/>
                      <w:lang w:val="en-US"/>
                    </w:rPr>
                    <w:t> </w:t>
                  </w:r>
                  <w:r>
                    <w:rPr>
                      <w:rStyle w:val="SubtleEmphasis"/>
                      <w:rFonts w:asciiTheme="minorHAnsi" w:hAnsiTheme="minorHAnsi"/>
                      <w:sz w:val="16"/>
                      <w:szCs w:val="16"/>
                      <w:lang w:val="en-US"/>
                    </w:rPr>
                    <w:fldChar w:fldCharType="end"/>
                  </w:r>
                </w:p>
              </w:tc>
              <w:tc>
                <w:tcPr>
                  <w:tcW w:w="3402" w:type="dxa"/>
                  <w:vAlign w:val="bottom"/>
                  <w:hideMark/>
                </w:tcPr>
                <w:p w:rsidR="00F94408" w:rsidRDefault="00F94408">
                  <w:pPr>
                    <w:autoSpaceDE w:val="0"/>
                    <w:autoSpaceDN w:val="0"/>
                    <w:rPr>
                      <w:rStyle w:val="SubtleEmphasis"/>
                      <w:rFonts w:asciiTheme="minorHAnsi" w:hAnsiTheme="minorHAnsi"/>
                      <w:sz w:val="16"/>
                      <w:szCs w:val="16"/>
                      <w:lang w:val="en-US"/>
                    </w:rPr>
                  </w:pPr>
                  <w:r>
                    <w:rPr>
                      <w:sz w:val="14"/>
                      <w:szCs w:val="14"/>
                    </w:rPr>
                    <w:t xml:space="preserve">(kr.) ónýttan/uppsafnaðan persónuafslátt </w:t>
                  </w:r>
                  <w:r>
                    <w:rPr>
                      <w:b/>
                      <w:sz w:val="14"/>
                      <w:szCs w:val="14"/>
                    </w:rPr>
                    <w:t>maka</w:t>
                  </w:r>
                  <w:r>
                    <w:rPr>
                      <w:sz w:val="14"/>
                      <w:szCs w:val="14"/>
                    </w:rPr>
                    <w:t>.</w:t>
                  </w:r>
                </w:p>
              </w:tc>
              <w:tc>
                <w:tcPr>
                  <w:tcW w:w="1275" w:type="dxa"/>
                  <w:vAlign w:val="bottom"/>
                </w:tcPr>
                <w:p w:rsidR="00F94408" w:rsidRDefault="00F94408">
                  <w:pPr>
                    <w:autoSpaceDE w:val="0"/>
                    <w:autoSpaceDN w:val="0"/>
                    <w:rPr>
                      <w:rStyle w:val="SubtleEmphasis"/>
                      <w:rFonts w:asciiTheme="minorHAnsi" w:hAnsiTheme="minorHAnsi"/>
                      <w:sz w:val="16"/>
                      <w:szCs w:val="16"/>
                      <w:lang w:val="en-US"/>
                    </w:rPr>
                  </w:pPr>
                </w:p>
              </w:tc>
              <w:tc>
                <w:tcPr>
                  <w:tcW w:w="284" w:type="dxa"/>
                </w:tcPr>
                <w:p w:rsidR="00F94408" w:rsidRDefault="00F94408">
                  <w:pPr>
                    <w:autoSpaceDE w:val="0"/>
                    <w:autoSpaceDN w:val="0"/>
                    <w:rPr>
                      <w:rStyle w:val="SubtleEmphasis"/>
                      <w:rFonts w:asciiTheme="minorHAnsi" w:hAnsiTheme="minorHAnsi"/>
                      <w:sz w:val="16"/>
                      <w:szCs w:val="16"/>
                      <w:lang w:val="en-US"/>
                    </w:rPr>
                  </w:pPr>
                </w:p>
              </w:tc>
              <w:tc>
                <w:tcPr>
                  <w:tcW w:w="3118" w:type="dxa"/>
                  <w:tcBorders>
                    <w:top w:val="nil"/>
                    <w:left w:val="nil"/>
                    <w:bottom w:val="single" w:sz="2" w:space="0" w:color="auto"/>
                    <w:right w:val="nil"/>
                  </w:tcBorders>
                  <w:vAlign w:val="bottom"/>
                  <w:hideMark/>
                </w:tcPr>
                <w:p w:rsidR="00F94408" w:rsidRDefault="00F94408">
                  <w:pPr>
                    <w:autoSpaceDE w:val="0"/>
                    <w:autoSpaceDN w:val="0"/>
                    <w:rPr>
                      <w:rStyle w:val="SubtleEmphasis"/>
                      <w:rFonts w:asciiTheme="minorHAnsi" w:hAnsiTheme="minorHAnsi"/>
                      <w:sz w:val="16"/>
                      <w:szCs w:val="16"/>
                      <w:lang w:val="en-US"/>
                    </w:rPr>
                  </w:pPr>
                  <w:r>
                    <w:rPr>
                      <w:rStyle w:val="SubtleEmphasis"/>
                      <w:rFonts w:asciiTheme="minorHAnsi" w:hAnsiTheme="minorHAnsi"/>
                      <w:sz w:val="16"/>
                      <w:szCs w:val="16"/>
                      <w:lang w:val="en-US"/>
                    </w:rPr>
                    <w:fldChar w:fldCharType="begin">
                      <w:ffData>
                        <w:name w:val="Text16"/>
                        <w:enabled/>
                        <w:calcOnExit w:val="0"/>
                        <w:textInput/>
                      </w:ffData>
                    </w:fldChar>
                  </w:r>
                  <w:bookmarkStart w:id="27" w:name="Text16"/>
                  <w:r>
                    <w:rPr>
                      <w:rStyle w:val="SubtleEmphasis"/>
                      <w:rFonts w:asciiTheme="minorHAnsi" w:hAnsiTheme="minorHAnsi"/>
                      <w:sz w:val="16"/>
                      <w:szCs w:val="16"/>
                      <w:lang w:val="en-US"/>
                    </w:rPr>
                    <w:instrText xml:space="preserve"> FORMTEXT </w:instrText>
                  </w:r>
                  <w:r>
                    <w:rPr>
                      <w:rStyle w:val="SubtleEmphasis"/>
                      <w:rFonts w:asciiTheme="minorHAnsi" w:hAnsiTheme="minorHAnsi"/>
                      <w:sz w:val="16"/>
                      <w:szCs w:val="16"/>
                      <w:lang w:val="en-US"/>
                    </w:rPr>
                  </w:r>
                  <w:r>
                    <w:rPr>
                      <w:rStyle w:val="SubtleEmphasis"/>
                      <w:rFonts w:asciiTheme="minorHAnsi" w:hAnsiTheme="minorHAnsi"/>
                      <w:sz w:val="16"/>
                      <w:szCs w:val="16"/>
                      <w:lang w:val="en-US"/>
                    </w:rPr>
                    <w:fldChar w:fldCharType="separate"/>
                  </w:r>
                  <w:r>
                    <w:rPr>
                      <w:rStyle w:val="SubtleEmphasis"/>
                      <w:rFonts w:asciiTheme="minorHAnsi" w:hAnsiTheme="minorHAnsi"/>
                      <w:noProof/>
                      <w:sz w:val="16"/>
                      <w:szCs w:val="16"/>
                      <w:lang w:val="en-US"/>
                    </w:rPr>
                    <w:t> </w:t>
                  </w:r>
                  <w:r>
                    <w:rPr>
                      <w:rStyle w:val="SubtleEmphasis"/>
                      <w:rFonts w:asciiTheme="minorHAnsi" w:hAnsiTheme="minorHAnsi"/>
                      <w:noProof/>
                      <w:sz w:val="16"/>
                      <w:szCs w:val="16"/>
                      <w:lang w:val="en-US"/>
                    </w:rPr>
                    <w:t> </w:t>
                  </w:r>
                  <w:r>
                    <w:rPr>
                      <w:rStyle w:val="SubtleEmphasis"/>
                      <w:rFonts w:asciiTheme="minorHAnsi" w:hAnsiTheme="minorHAnsi"/>
                      <w:noProof/>
                      <w:sz w:val="16"/>
                      <w:szCs w:val="16"/>
                      <w:lang w:val="en-US"/>
                    </w:rPr>
                    <w:t> </w:t>
                  </w:r>
                  <w:r>
                    <w:rPr>
                      <w:rStyle w:val="SubtleEmphasis"/>
                      <w:rFonts w:asciiTheme="minorHAnsi" w:hAnsiTheme="minorHAnsi"/>
                      <w:noProof/>
                      <w:sz w:val="16"/>
                      <w:szCs w:val="16"/>
                      <w:lang w:val="en-US"/>
                    </w:rPr>
                    <w:t> </w:t>
                  </w:r>
                  <w:r>
                    <w:rPr>
                      <w:rStyle w:val="SubtleEmphasis"/>
                      <w:rFonts w:asciiTheme="minorHAnsi" w:hAnsiTheme="minorHAnsi"/>
                      <w:noProof/>
                      <w:sz w:val="16"/>
                      <w:szCs w:val="16"/>
                      <w:lang w:val="en-US"/>
                    </w:rPr>
                    <w:t> </w:t>
                  </w:r>
                  <w:r>
                    <w:rPr>
                      <w:rFonts w:ascii="Times New Roman" w:hAnsi="Times New Roman"/>
                    </w:rPr>
                    <w:fldChar w:fldCharType="end"/>
                  </w:r>
                  <w:bookmarkEnd w:id="27"/>
                </w:p>
              </w:tc>
            </w:tr>
            <w:tr w:rsidR="00F94408">
              <w:trPr>
                <w:trHeight w:val="113"/>
              </w:trPr>
              <w:tc>
                <w:tcPr>
                  <w:tcW w:w="1413" w:type="dxa"/>
                  <w:vAlign w:val="bottom"/>
                </w:tcPr>
                <w:p w:rsidR="00F94408" w:rsidRDefault="00F94408">
                  <w:pPr>
                    <w:autoSpaceDE w:val="0"/>
                    <w:autoSpaceDN w:val="0"/>
                    <w:rPr>
                      <w:sz w:val="6"/>
                      <w:szCs w:val="14"/>
                    </w:rPr>
                  </w:pPr>
                </w:p>
              </w:tc>
              <w:tc>
                <w:tcPr>
                  <w:tcW w:w="1281" w:type="dxa"/>
                  <w:tcBorders>
                    <w:top w:val="single" w:sz="2" w:space="0" w:color="auto"/>
                    <w:left w:val="nil"/>
                    <w:bottom w:val="nil"/>
                    <w:right w:val="nil"/>
                  </w:tcBorders>
                  <w:vAlign w:val="bottom"/>
                </w:tcPr>
                <w:p w:rsidR="00F94408" w:rsidRDefault="00F94408">
                  <w:pPr>
                    <w:autoSpaceDE w:val="0"/>
                    <w:autoSpaceDN w:val="0"/>
                    <w:rPr>
                      <w:rStyle w:val="SubtleEmphasis"/>
                      <w:rFonts w:asciiTheme="minorHAnsi" w:hAnsiTheme="minorHAnsi"/>
                      <w:sz w:val="6"/>
                      <w:szCs w:val="16"/>
                      <w:lang w:val="en-US"/>
                    </w:rPr>
                  </w:pPr>
                </w:p>
              </w:tc>
              <w:tc>
                <w:tcPr>
                  <w:tcW w:w="3402" w:type="dxa"/>
                  <w:vAlign w:val="bottom"/>
                </w:tcPr>
                <w:p w:rsidR="00F94408" w:rsidRPr="00F94408" w:rsidRDefault="00F94408">
                  <w:pPr>
                    <w:autoSpaceDE w:val="0"/>
                    <w:autoSpaceDN w:val="0"/>
                    <w:rPr>
                      <w:sz w:val="8"/>
                      <w:szCs w:val="14"/>
                    </w:rPr>
                  </w:pPr>
                </w:p>
              </w:tc>
              <w:tc>
                <w:tcPr>
                  <w:tcW w:w="1275" w:type="dxa"/>
                  <w:vAlign w:val="bottom"/>
                </w:tcPr>
                <w:p w:rsidR="00F94408" w:rsidRDefault="00F94408">
                  <w:pPr>
                    <w:autoSpaceDE w:val="0"/>
                    <w:autoSpaceDN w:val="0"/>
                    <w:rPr>
                      <w:rStyle w:val="SubtleEmphasis"/>
                      <w:rFonts w:asciiTheme="minorHAnsi" w:hAnsiTheme="minorHAnsi"/>
                      <w:sz w:val="6"/>
                      <w:szCs w:val="16"/>
                      <w:lang w:val="en-US"/>
                    </w:rPr>
                  </w:pPr>
                </w:p>
              </w:tc>
              <w:tc>
                <w:tcPr>
                  <w:tcW w:w="3402" w:type="dxa"/>
                  <w:gridSpan w:val="2"/>
                </w:tcPr>
                <w:p w:rsidR="00F94408" w:rsidRDefault="00F94408">
                  <w:pPr>
                    <w:autoSpaceDE w:val="0"/>
                    <w:autoSpaceDN w:val="0"/>
                    <w:rPr>
                      <w:rStyle w:val="SubtleEmphasis"/>
                      <w:rFonts w:asciiTheme="minorHAnsi" w:hAnsiTheme="minorHAnsi"/>
                      <w:sz w:val="6"/>
                      <w:szCs w:val="16"/>
                      <w:lang w:val="en-US"/>
                    </w:rPr>
                  </w:pPr>
                </w:p>
              </w:tc>
            </w:tr>
          </w:tbl>
          <w:p w:rsidR="00F94408" w:rsidRPr="00F94408" w:rsidRDefault="00F94408">
            <w:pPr>
              <w:autoSpaceDE w:val="0"/>
              <w:autoSpaceDN w:val="0"/>
              <w:rPr>
                <w:rStyle w:val="SubtleEmphasis"/>
                <w:sz w:val="2"/>
                <w:szCs w:val="6"/>
                <w:lang w:val="en-US"/>
              </w:rPr>
            </w:pPr>
          </w:p>
          <w:p w:rsidR="00F94408" w:rsidRDefault="00F94408">
            <w:pPr>
              <w:autoSpaceDE w:val="0"/>
              <w:autoSpaceDN w:val="0"/>
              <w:rPr>
                <w:rStyle w:val="SubtleEmphasis"/>
                <w:sz w:val="16"/>
                <w:szCs w:val="16"/>
                <w:lang w:val="en-US"/>
              </w:rPr>
            </w:pPr>
            <w:r>
              <w:rPr>
                <w:rStyle w:val="SubtleEmphasis"/>
                <w:sz w:val="14"/>
                <w:szCs w:val="16"/>
              </w:rPr>
              <w:t xml:space="preserve">Heimilt er að nýta persónuafslátt maka 100% ef um samsköttun er að ræða og ennfremur látins maka í 9 mánuði frá andláti. Allar nánari upplýsingar á </w:t>
            </w:r>
            <w:hyperlink r:id="rId12" w:history="1">
              <w:r>
                <w:rPr>
                  <w:rStyle w:val="SubtleEmphasis"/>
                  <w:sz w:val="14"/>
                  <w:szCs w:val="16"/>
                </w:rPr>
                <w:t>www.rsk.is</w:t>
              </w:r>
            </w:hyperlink>
            <w:r>
              <w:rPr>
                <w:rStyle w:val="SubtleEmphasis"/>
                <w:sz w:val="16"/>
                <w:szCs w:val="16"/>
              </w:rPr>
              <w:t>.</w:t>
            </w:r>
          </w:p>
        </w:tc>
      </w:tr>
    </w:tbl>
    <w:p w:rsidR="00143052" w:rsidRPr="00C074D5" w:rsidRDefault="00143052" w:rsidP="00BE05D1">
      <w:pPr>
        <w:pStyle w:val="NoSpacing"/>
        <w:rPr>
          <w:rStyle w:val="SubtleEmphasis"/>
          <w:rFonts w:asciiTheme="minorHAnsi" w:hAnsiTheme="minorHAnsi"/>
          <w:b/>
          <w:sz w:val="6"/>
          <w:szCs w:val="12"/>
        </w:rPr>
      </w:pPr>
    </w:p>
    <w:p w:rsidR="00E053AB" w:rsidRPr="00E053AB" w:rsidRDefault="00E053AB" w:rsidP="00E053AB">
      <w:pPr>
        <w:jc w:val="both"/>
        <w:rPr>
          <w:b/>
          <w:color w:val="000000" w:themeColor="text1"/>
          <w:sz w:val="17"/>
          <w:szCs w:val="17"/>
        </w:rPr>
      </w:pPr>
      <w:r w:rsidRPr="00E053AB">
        <w:rPr>
          <w:b/>
          <w:color w:val="000000" w:themeColor="text1"/>
          <w:sz w:val="17"/>
          <w:szCs w:val="17"/>
        </w:rPr>
        <w:t>Áttu lífeyrisréttindi í öðrum lífeyrissjóðum?</w:t>
      </w:r>
    </w:p>
    <w:p w:rsidR="00E053AB" w:rsidRPr="00724F73" w:rsidRDefault="00E053AB" w:rsidP="00E053AB">
      <w:pPr>
        <w:pStyle w:val="NoSpacing"/>
        <w:rPr>
          <w:rStyle w:val="SubtleEmphasis"/>
          <w:rFonts w:asciiTheme="minorHAnsi" w:hAnsiTheme="minorHAnsi"/>
          <w:b/>
          <w:sz w:val="2"/>
          <w:szCs w:val="4"/>
        </w:rPr>
      </w:pPr>
    </w:p>
    <w:tbl>
      <w:tblPr>
        <w:tblStyle w:val="TableGrid"/>
        <w:tblW w:w="0" w:type="auto"/>
        <w:tblBorders>
          <w:top w:val="single" w:sz="2" w:space="0" w:color="auto"/>
          <w:left w:val="single" w:sz="2" w:space="0" w:color="auto"/>
          <w:bottom w:val="single" w:sz="2" w:space="0" w:color="auto"/>
          <w:right w:val="single" w:sz="2" w:space="0" w:color="auto"/>
        </w:tblBorders>
        <w:tblLook w:val="04A0" w:firstRow="1" w:lastRow="0" w:firstColumn="1" w:lastColumn="0" w:noHBand="0" w:noVBand="1"/>
      </w:tblPr>
      <w:tblGrid>
        <w:gridCol w:w="10988"/>
      </w:tblGrid>
      <w:tr w:rsidR="00C074D5" w:rsidTr="00521FDC">
        <w:trPr>
          <w:trHeight w:val="397"/>
        </w:trPr>
        <w:tc>
          <w:tcPr>
            <w:tcW w:w="10988" w:type="dxa"/>
          </w:tcPr>
          <w:p w:rsidR="00C074D5" w:rsidRPr="00722434" w:rsidRDefault="00C074D5" w:rsidP="00521FDC">
            <w:pPr>
              <w:pStyle w:val="NoSpacing"/>
              <w:rPr>
                <w:rStyle w:val="SubtleEmphasis"/>
                <w:rFonts w:asciiTheme="minorHAnsi" w:hAnsiTheme="minorHAnsi"/>
                <w:sz w:val="2"/>
                <w:szCs w:val="4"/>
              </w:rPr>
            </w:pPr>
          </w:p>
          <w:p w:rsidR="00C074D5" w:rsidRDefault="00C074D5" w:rsidP="00521FDC">
            <w:pPr>
              <w:pStyle w:val="NoSpacing"/>
              <w:rPr>
                <w:color w:val="000000" w:themeColor="text1"/>
                <w:sz w:val="16"/>
                <w:szCs w:val="16"/>
              </w:rPr>
            </w:pPr>
            <w:r>
              <w:rPr>
                <w:color w:val="000000" w:themeColor="text1"/>
                <w:sz w:val="16"/>
                <w:szCs w:val="16"/>
              </w:rPr>
              <w:t>Umsókn þessi verður send öðrum lífeyrissjóðum sem ég á rétt í, nema óskað sé eftir öðru hér að neðan.</w:t>
            </w:r>
          </w:p>
          <w:p w:rsidR="00C074D5" w:rsidRPr="00C074D5" w:rsidRDefault="00C074D5" w:rsidP="00521FDC">
            <w:pPr>
              <w:jc w:val="both"/>
              <w:rPr>
                <w:color w:val="000000" w:themeColor="text1"/>
                <w:sz w:val="4"/>
                <w:szCs w:val="16"/>
              </w:rPr>
            </w:pPr>
          </w:p>
          <w:p w:rsidR="00C074D5" w:rsidRPr="00722434" w:rsidRDefault="00C074D5" w:rsidP="00521FDC">
            <w:pPr>
              <w:jc w:val="both"/>
              <w:rPr>
                <w:rStyle w:val="SubtleEmphasis"/>
                <w:rFonts w:asciiTheme="minorHAnsi" w:hAnsiTheme="minorHAnsi"/>
                <w:b/>
                <w:iCs w:val="0"/>
                <w:color w:val="000000" w:themeColor="text1"/>
                <w:sz w:val="16"/>
                <w:szCs w:val="16"/>
              </w:rPr>
            </w:pPr>
            <w:r>
              <w:rPr>
                <w:color w:val="000000" w:themeColor="text1"/>
                <w:sz w:val="16"/>
                <w:szCs w:val="16"/>
              </w:rPr>
              <w:t>Athugasemdir:</w:t>
            </w:r>
            <w:r>
              <w:rPr>
                <w:color w:val="000000" w:themeColor="text1"/>
                <w:sz w:val="16"/>
                <w:szCs w:val="16"/>
              </w:rPr>
              <w:fldChar w:fldCharType="begin">
                <w:ffData>
                  <w:name w:val="Text5"/>
                  <w:enabled/>
                  <w:calcOnExit w:val="0"/>
                  <w:textInput/>
                </w:ffData>
              </w:fldChar>
            </w:r>
            <w:r>
              <w:rPr>
                <w:color w:val="000000" w:themeColor="text1"/>
                <w:sz w:val="16"/>
                <w:szCs w:val="16"/>
              </w:rPr>
              <w:instrText xml:space="preserve"> FORMTEXT </w:instrText>
            </w:r>
            <w:r>
              <w:rPr>
                <w:color w:val="000000" w:themeColor="text1"/>
                <w:sz w:val="16"/>
                <w:szCs w:val="16"/>
              </w:rPr>
            </w:r>
            <w:r>
              <w:rPr>
                <w:color w:val="000000" w:themeColor="text1"/>
                <w:sz w:val="16"/>
                <w:szCs w:val="16"/>
              </w:rPr>
              <w:fldChar w:fldCharType="separate"/>
            </w:r>
            <w:r>
              <w:rPr>
                <w:noProof/>
                <w:color w:val="000000" w:themeColor="text1"/>
                <w:sz w:val="16"/>
                <w:szCs w:val="16"/>
              </w:rPr>
              <w:t> </w:t>
            </w:r>
            <w:r>
              <w:rPr>
                <w:noProof/>
                <w:color w:val="000000" w:themeColor="text1"/>
                <w:sz w:val="16"/>
                <w:szCs w:val="16"/>
              </w:rPr>
              <w:t> </w:t>
            </w:r>
            <w:r>
              <w:rPr>
                <w:noProof/>
                <w:color w:val="000000" w:themeColor="text1"/>
                <w:sz w:val="16"/>
                <w:szCs w:val="16"/>
              </w:rPr>
              <w:t> </w:t>
            </w:r>
            <w:r>
              <w:rPr>
                <w:noProof/>
                <w:color w:val="000000" w:themeColor="text1"/>
                <w:sz w:val="16"/>
                <w:szCs w:val="16"/>
              </w:rPr>
              <w:t> </w:t>
            </w:r>
            <w:r>
              <w:rPr>
                <w:noProof/>
                <w:color w:val="000000" w:themeColor="text1"/>
                <w:sz w:val="16"/>
                <w:szCs w:val="16"/>
              </w:rPr>
              <w:t> </w:t>
            </w:r>
            <w:r>
              <w:rPr>
                <w:color w:val="000000" w:themeColor="text1"/>
                <w:sz w:val="16"/>
                <w:szCs w:val="16"/>
              </w:rPr>
              <w:fldChar w:fldCharType="end"/>
            </w:r>
          </w:p>
        </w:tc>
      </w:tr>
    </w:tbl>
    <w:p w:rsidR="00E053AB" w:rsidRPr="00F94408" w:rsidRDefault="00E053AB" w:rsidP="00744410">
      <w:pPr>
        <w:jc w:val="center"/>
        <w:rPr>
          <w:sz w:val="6"/>
          <w:szCs w:val="16"/>
        </w:rPr>
      </w:pPr>
    </w:p>
    <w:p w:rsidR="007E6BF4" w:rsidRPr="009722B2" w:rsidRDefault="007E6BF4" w:rsidP="00744410">
      <w:pPr>
        <w:jc w:val="center"/>
        <w:rPr>
          <w:sz w:val="16"/>
          <w:szCs w:val="16"/>
        </w:rPr>
      </w:pPr>
      <w:r w:rsidRPr="009722B2">
        <w:rPr>
          <w:sz w:val="16"/>
          <w:szCs w:val="16"/>
        </w:rPr>
        <w:t>Sjá útgreiðslureglur á baksíðu.</w:t>
      </w:r>
    </w:p>
    <w:p w:rsidR="00143052" w:rsidRPr="00F94408" w:rsidRDefault="00143052" w:rsidP="00BE05D1">
      <w:pPr>
        <w:pStyle w:val="NoSpacing"/>
        <w:rPr>
          <w:rStyle w:val="SubtleEmphasis"/>
          <w:rFonts w:asciiTheme="minorHAnsi" w:hAnsiTheme="minorHAnsi"/>
          <w:b/>
          <w:sz w:val="4"/>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1"/>
        <w:gridCol w:w="934"/>
        <w:gridCol w:w="4953"/>
      </w:tblGrid>
      <w:tr w:rsidR="009125C7" w:rsidRPr="00886464" w:rsidTr="00654A5F">
        <w:tc>
          <w:tcPr>
            <w:tcW w:w="2321" w:type="pct"/>
            <w:tcBorders>
              <w:bottom w:val="single" w:sz="2" w:space="0" w:color="auto"/>
            </w:tcBorders>
          </w:tcPr>
          <w:p w:rsidR="009125C7" w:rsidRPr="00886464" w:rsidRDefault="008F5B1E" w:rsidP="00AA63E0">
            <w:pPr>
              <w:pStyle w:val="NoSpacing"/>
              <w:rPr>
                <w:rStyle w:val="SubtleEmphasis"/>
                <w:rFonts w:asciiTheme="minorHAnsi" w:hAnsiTheme="minorHAnsi"/>
              </w:rPr>
            </w:pPr>
            <w:r w:rsidRPr="00886464">
              <w:rPr>
                <w:rStyle w:val="SubtleEmphasis"/>
                <w:rFonts w:asciiTheme="minorHAnsi" w:hAnsiTheme="minorHAnsi"/>
              </w:rPr>
              <w:fldChar w:fldCharType="begin">
                <w:ffData>
                  <w:name w:val=""/>
                  <w:enabled/>
                  <w:calcOnExit w:val="0"/>
                  <w:textInput>
                    <w:maxLength w:val="100"/>
                  </w:textInput>
                </w:ffData>
              </w:fldChar>
            </w:r>
            <w:r w:rsidRPr="00886464">
              <w:rPr>
                <w:rStyle w:val="SubtleEmphasis"/>
                <w:rFonts w:asciiTheme="minorHAnsi" w:hAnsiTheme="minorHAnsi"/>
              </w:rPr>
              <w:instrText xml:space="preserve"> FORMTEXT </w:instrText>
            </w:r>
            <w:r w:rsidRPr="00886464">
              <w:rPr>
                <w:rStyle w:val="SubtleEmphasis"/>
                <w:rFonts w:asciiTheme="minorHAnsi" w:hAnsiTheme="minorHAnsi"/>
              </w:rPr>
            </w:r>
            <w:r w:rsidRPr="00886464">
              <w:rPr>
                <w:rStyle w:val="SubtleEmphasis"/>
                <w:rFonts w:asciiTheme="minorHAnsi" w:hAnsiTheme="minorHAnsi"/>
              </w:rPr>
              <w:fldChar w:fldCharType="separate"/>
            </w:r>
            <w:r w:rsidRPr="00886464">
              <w:rPr>
                <w:rStyle w:val="SubtleEmphasis"/>
                <w:rFonts w:asciiTheme="minorHAnsi" w:hAnsiTheme="minorHAnsi"/>
                <w:noProof/>
              </w:rPr>
              <w:t> </w:t>
            </w:r>
            <w:r w:rsidRPr="00886464">
              <w:rPr>
                <w:rStyle w:val="SubtleEmphasis"/>
                <w:rFonts w:asciiTheme="minorHAnsi" w:hAnsiTheme="minorHAnsi"/>
                <w:noProof/>
              </w:rPr>
              <w:t> </w:t>
            </w:r>
            <w:r w:rsidRPr="00886464">
              <w:rPr>
                <w:rStyle w:val="SubtleEmphasis"/>
                <w:rFonts w:asciiTheme="minorHAnsi" w:hAnsiTheme="minorHAnsi"/>
                <w:noProof/>
              </w:rPr>
              <w:t> </w:t>
            </w:r>
            <w:r w:rsidRPr="00886464">
              <w:rPr>
                <w:rStyle w:val="SubtleEmphasis"/>
                <w:rFonts w:asciiTheme="minorHAnsi" w:hAnsiTheme="minorHAnsi"/>
                <w:noProof/>
              </w:rPr>
              <w:t> </w:t>
            </w:r>
            <w:r w:rsidRPr="00886464">
              <w:rPr>
                <w:rStyle w:val="SubtleEmphasis"/>
                <w:rFonts w:asciiTheme="minorHAnsi" w:hAnsiTheme="minorHAnsi"/>
                <w:noProof/>
              </w:rPr>
              <w:t> </w:t>
            </w:r>
            <w:r w:rsidRPr="00886464">
              <w:rPr>
                <w:rStyle w:val="SubtleEmphasis"/>
                <w:rFonts w:asciiTheme="minorHAnsi" w:hAnsiTheme="minorHAnsi"/>
              </w:rPr>
              <w:fldChar w:fldCharType="end"/>
            </w:r>
          </w:p>
        </w:tc>
        <w:tc>
          <w:tcPr>
            <w:tcW w:w="425" w:type="pct"/>
          </w:tcPr>
          <w:p w:rsidR="009125C7" w:rsidRPr="00886464" w:rsidRDefault="009125C7" w:rsidP="00AA63E0">
            <w:pPr>
              <w:pStyle w:val="NoSpacing"/>
              <w:rPr>
                <w:rStyle w:val="SubtleEmphasis"/>
                <w:rFonts w:asciiTheme="minorHAnsi" w:hAnsiTheme="minorHAnsi"/>
              </w:rPr>
            </w:pPr>
          </w:p>
        </w:tc>
        <w:tc>
          <w:tcPr>
            <w:tcW w:w="2254" w:type="pct"/>
            <w:tcBorders>
              <w:bottom w:val="single" w:sz="2" w:space="0" w:color="auto"/>
            </w:tcBorders>
          </w:tcPr>
          <w:p w:rsidR="009125C7" w:rsidRPr="00886464" w:rsidRDefault="009125C7" w:rsidP="00AA63E0">
            <w:pPr>
              <w:pStyle w:val="NoSpacing"/>
              <w:rPr>
                <w:rStyle w:val="SubtleEmphasis"/>
                <w:rFonts w:asciiTheme="minorHAnsi" w:hAnsiTheme="minorHAnsi"/>
              </w:rPr>
            </w:pPr>
          </w:p>
        </w:tc>
      </w:tr>
      <w:tr w:rsidR="009125C7" w:rsidRPr="00886464" w:rsidTr="00654A5F">
        <w:tc>
          <w:tcPr>
            <w:tcW w:w="2321" w:type="pct"/>
            <w:tcBorders>
              <w:top w:val="single" w:sz="2" w:space="0" w:color="auto"/>
            </w:tcBorders>
          </w:tcPr>
          <w:p w:rsidR="009125C7" w:rsidRPr="00886464" w:rsidRDefault="009125C7" w:rsidP="00AA63E0">
            <w:pPr>
              <w:pStyle w:val="NoSpacing"/>
              <w:rPr>
                <w:rStyle w:val="Strong"/>
                <w:rFonts w:asciiTheme="minorHAnsi" w:hAnsiTheme="minorHAnsi"/>
              </w:rPr>
            </w:pPr>
            <w:r w:rsidRPr="00886464">
              <w:rPr>
                <w:rStyle w:val="Strong"/>
                <w:rFonts w:asciiTheme="minorHAnsi" w:hAnsiTheme="minorHAnsi"/>
              </w:rPr>
              <w:t>Staður og dagsetning</w:t>
            </w:r>
          </w:p>
        </w:tc>
        <w:tc>
          <w:tcPr>
            <w:tcW w:w="425" w:type="pct"/>
          </w:tcPr>
          <w:p w:rsidR="009125C7" w:rsidRPr="00886464" w:rsidRDefault="009125C7" w:rsidP="00AA63E0">
            <w:pPr>
              <w:pStyle w:val="NoSpacing"/>
              <w:rPr>
                <w:rStyle w:val="Strong"/>
                <w:rFonts w:asciiTheme="minorHAnsi" w:hAnsiTheme="minorHAnsi"/>
              </w:rPr>
            </w:pPr>
          </w:p>
        </w:tc>
        <w:tc>
          <w:tcPr>
            <w:tcW w:w="2254" w:type="pct"/>
            <w:tcBorders>
              <w:top w:val="single" w:sz="2" w:space="0" w:color="auto"/>
            </w:tcBorders>
          </w:tcPr>
          <w:p w:rsidR="009125C7" w:rsidRPr="00886464" w:rsidRDefault="009125C7" w:rsidP="00AA63E0">
            <w:pPr>
              <w:pStyle w:val="NoSpacing"/>
              <w:rPr>
                <w:rStyle w:val="Strong"/>
                <w:rFonts w:asciiTheme="minorHAnsi" w:hAnsiTheme="minorHAnsi"/>
              </w:rPr>
            </w:pPr>
            <w:r w:rsidRPr="00886464">
              <w:rPr>
                <w:rStyle w:val="Strong"/>
                <w:rFonts w:asciiTheme="minorHAnsi" w:hAnsiTheme="minorHAnsi"/>
              </w:rPr>
              <w:t xml:space="preserve">Undirskrift </w:t>
            </w:r>
            <w:r w:rsidR="00AF7382" w:rsidRPr="00886464">
              <w:rPr>
                <w:rStyle w:val="Strong"/>
                <w:rFonts w:asciiTheme="minorHAnsi" w:hAnsiTheme="minorHAnsi"/>
              </w:rPr>
              <w:t>umsækjanda</w:t>
            </w:r>
          </w:p>
        </w:tc>
      </w:tr>
    </w:tbl>
    <w:p w:rsidR="009125C7" w:rsidRPr="00886464" w:rsidRDefault="009125C7" w:rsidP="009125C7">
      <w:pPr>
        <w:pStyle w:val="NoSpacing"/>
        <w:rPr>
          <w:rStyle w:val="SubtleEmphasis"/>
          <w:rFonts w:asciiTheme="minorHAnsi" w:hAnsiTheme="minorHAnsi"/>
          <w:sz w:val="8"/>
          <w:szCs w:val="8"/>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0"/>
        <w:gridCol w:w="934"/>
        <w:gridCol w:w="2477"/>
        <w:gridCol w:w="2477"/>
      </w:tblGrid>
      <w:tr w:rsidR="009125C7" w:rsidRPr="00886464" w:rsidTr="00654A5F">
        <w:tc>
          <w:tcPr>
            <w:tcW w:w="2321" w:type="pct"/>
            <w:tcBorders>
              <w:bottom w:val="single" w:sz="2" w:space="0" w:color="auto"/>
            </w:tcBorders>
          </w:tcPr>
          <w:p w:rsidR="009125C7" w:rsidRPr="00886464" w:rsidRDefault="009125C7" w:rsidP="00AA63E0">
            <w:pPr>
              <w:pStyle w:val="NoSpacing"/>
              <w:rPr>
                <w:rStyle w:val="SubtleEmphasis"/>
                <w:rFonts w:asciiTheme="minorHAnsi" w:hAnsiTheme="minorHAnsi"/>
              </w:rPr>
            </w:pPr>
          </w:p>
        </w:tc>
        <w:tc>
          <w:tcPr>
            <w:tcW w:w="425" w:type="pct"/>
          </w:tcPr>
          <w:p w:rsidR="009125C7" w:rsidRPr="00886464" w:rsidRDefault="009125C7" w:rsidP="00AA63E0">
            <w:pPr>
              <w:pStyle w:val="NoSpacing"/>
              <w:rPr>
                <w:rStyle w:val="SubtleEmphasis"/>
                <w:rFonts w:asciiTheme="minorHAnsi" w:hAnsiTheme="minorHAnsi"/>
              </w:rPr>
            </w:pPr>
          </w:p>
        </w:tc>
        <w:tc>
          <w:tcPr>
            <w:tcW w:w="1127" w:type="pct"/>
            <w:tcBorders>
              <w:bottom w:val="single" w:sz="2" w:space="0" w:color="auto"/>
            </w:tcBorders>
          </w:tcPr>
          <w:p w:rsidR="009125C7" w:rsidRPr="00886464" w:rsidRDefault="008F5B1E" w:rsidP="00AA63E0">
            <w:pPr>
              <w:pStyle w:val="NoSpacing"/>
              <w:rPr>
                <w:rStyle w:val="SubtleEmphasis"/>
                <w:rFonts w:asciiTheme="minorHAnsi" w:hAnsiTheme="minorHAnsi"/>
              </w:rPr>
            </w:pPr>
            <w:r w:rsidRPr="00886464">
              <w:rPr>
                <w:rStyle w:val="SubtleEmphasis"/>
                <w:rFonts w:asciiTheme="minorHAnsi" w:hAnsiTheme="minorHAnsi"/>
              </w:rPr>
              <w:fldChar w:fldCharType="begin">
                <w:ffData>
                  <w:name w:val=""/>
                  <w:enabled/>
                  <w:calcOnExit w:val="0"/>
                  <w:textInput>
                    <w:maxLength w:val="50"/>
                  </w:textInput>
                </w:ffData>
              </w:fldChar>
            </w:r>
            <w:r w:rsidRPr="00886464">
              <w:rPr>
                <w:rStyle w:val="SubtleEmphasis"/>
                <w:rFonts w:asciiTheme="minorHAnsi" w:hAnsiTheme="minorHAnsi"/>
              </w:rPr>
              <w:instrText xml:space="preserve"> FORMTEXT </w:instrText>
            </w:r>
            <w:r w:rsidRPr="00886464">
              <w:rPr>
                <w:rStyle w:val="SubtleEmphasis"/>
                <w:rFonts w:asciiTheme="minorHAnsi" w:hAnsiTheme="minorHAnsi"/>
              </w:rPr>
            </w:r>
            <w:r w:rsidRPr="00886464">
              <w:rPr>
                <w:rStyle w:val="SubtleEmphasis"/>
                <w:rFonts w:asciiTheme="minorHAnsi" w:hAnsiTheme="minorHAnsi"/>
              </w:rPr>
              <w:fldChar w:fldCharType="separate"/>
            </w:r>
            <w:r w:rsidRPr="00886464">
              <w:rPr>
                <w:rStyle w:val="SubtleEmphasis"/>
                <w:rFonts w:asciiTheme="minorHAnsi" w:hAnsiTheme="minorHAnsi"/>
                <w:noProof/>
              </w:rPr>
              <w:t> </w:t>
            </w:r>
            <w:r w:rsidRPr="00886464">
              <w:rPr>
                <w:rStyle w:val="SubtleEmphasis"/>
                <w:rFonts w:asciiTheme="minorHAnsi" w:hAnsiTheme="minorHAnsi"/>
                <w:noProof/>
              </w:rPr>
              <w:t> </w:t>
            </w:r>
            <w:r w:rsidRPr="00886464">
              <w:rPr>
                <w:rStyle w:val="SubtleEmphasis"/>
                <w:rFonts w:asciiTheme="minorHAnsi" w:hAnsiTheme="minorHAnsi"/>
                <w:noProof/>
              </w:rPr>
              <w:t> </w:t>
            </w:r>
            <w:r w:rsidRPr="00886464">
              <w:rPr>
                <w:rStyle w:val="SubtleEmphasis"/>
                <w:rFonts w:asciiTheme="minorHAnsi" w:hAnsiTheme="minorHAnsi"/>
                <w:noProof/>
              </w:rPr>
              <w:t> </w:t>
            </w:r>
            <w:r w:rsidRPr="00886464">
              <w:rPr>
                <w:rStyle w:val="SubtleEmphasis"/>
                <w:rFonts w:asciiTheme="minorHAnsi" w:hAnsiTheme="minorHAnsi"/>
                <w:noProof/>
              </w:rPr>
              <w:t> </w:t>
            </w:r>
            <w:r w:rsidRPr="00886464">
              <w:rPr>
                <w:rStyle w:val="SubtleEmphasis"/>
                <w:rFonts w:asciiTheme="minorHAnsi" w:hAnsiTheme="minorHAnsi"/>
              </w:rPr>
              <w:fldChar w:fldCharType="end"/>
            </w:r>
          </w:p>
        </w:tc>
        <w:tc>
          <w:tcPr>
            <w:tcW w:w="1127" w:type="pct"/>
            <w:tcBorders>
              <w:bottom w:val="single" w:sz="2" w:space="0" w:color="auto"/>
            </w:tcBorders>
          </w:tcPr>
          <w:p w:rsidR="009125C7" w:rsidRPr="00886464" w:rsidRDefault="008F5B1E" w:rsidP="00AA63E0">
            <w:pPr>
              <w:pStyle w:val="NoSpacing"/>
              <w:rPr>
                <w:rStyle w:val="SubtleEmphasis"/>
                <w:rFonts w:asciiTheme="minorHAnsi" w:hAnsiTheme="minorHAnsi"/>
              </w:rPr>
            </w:pPr>
            <w:r w:rsidRPr="00886464">
              <w:rPr>
                <w:rStyle w:val="SubtleEmphasis"/>
                <w:rFonts w:asciiTheme="minorHAnsi" w:hAnsiTheme="minorHAnsi"/>
              </w:rPr>
              <w:fldChar w:fldCharType="begin">
                <w:ffData>
                  <w:name w:val=""/>
                  <w:enabled/>
                  <w:calcOnExit w:val="0"/>
                  <w:textInput>
                    <w:maxLength w:val="50"/>
                  </w:textInput>
                </w:ffData>
              </w:fldChar>
            </w:r>
            <w:r w:rsidRPr="00886464">
              <w:rPr>
                <w:rStyle w:val="SubtleEmphasis"/>
                <w:rFonts w:asciiTheme="minorHAnsi" w:hAnsiTheme="minorHAnsi"/>
              </w:rPr>
              <w:instrText xml:space="preserve"> FORMTEXT </w:instrText>
            </w:r>
            <w:r w:rsidRPr="00886464">
              <w:rPr>
                <w:rStyle w:val="SubtleEmphasis"/>
                <w:rFonts w:asciiTheme="minorHAnsi" w:hAnsiTheme="minorHAnsi"/>
              </w:rPr>
            </w:r>
            <w:r w:rsidRPr="00886464">
              <w:rPr>
                <w:rStyle w:val="SubtleEmphasis"/>
                <w:rFonts w:asciiTheme="minorHAnsi" w:hAnsiTheme="minorHAnsi"/>
              </w:rPr>
              <w:fldChar w:fldCharType="separate"/>
            </w:r>
            <w:r w:rsidRPr="00886464">
              <w:rPr>
                <w:rStyle w:val="SubtleEmphasis"/>
                <w:rFonts w:asciiTheme="minorHAnsi" w:hAnsiTheme="minorHAnsi"/>
                <w:noProof/>
              </w:rPr>
              <w:t> </w:t>
            </w:r>
            <w:r w:rsidRPr="00886464">
              <w:rPr>
                <w:rStyle w:val="SubtleEmphasis"/>
                <w:rFonts w:asciiTheme="minorHAnsi" w:hAnsiTheme="minorHAnsi"/>
                <w:noProof/>
              </w:rPr>
              <w:t> </w:t>
            </w:r>
            <w:r w:rsidRPr="00886464">
              <w:rPr>
                <w:rStyle w:val="SubtleEmphasis"/>
                <w:rFonts w:asciiTheme="minorHAnsi" w:hAnsiTheme="minorHAnsi"/>
                <w:noProof/>
              </w:rPr>
              <w:t> </w:t>
            </w:r>
            <w:r w:rsidRPr="00886464">
              <w:rPr>
                <w:rStyle w:val="SubtleEmphasis"/>
                <w:rFonts w:asciiTheme="minorHAnsi" w:hAnsiTheme="minorHAnsi"/>
                <w:noProof/>
              </w:rPr>
              <w:t> </w:t>
            </w:r>
            <w:r w:rsidRPr="00886464">
              <w:rPr>
                <w:rStyle w:val="SubtleEmphasis"/>
                <w:rFonts w:asciiTheme="minorHAnsi" w:hAnsiTheme="minorHAnsi"/>
                <w:noProof/>
              </w:rPr>
              <w:t> </w:t>
            </w:r>
            <w:r w:rsidRPr="00886464">
              <w:rPr>
                <w:rStyle w:val="SubtleEmphasis"/>
                <w:rFonts w:asciiTheme="minorHAnsi" w:hAnsiTheme="minorHAnsi"/>
              </w:rPr>
              <w:fldChar w:fldCharType="end"/>
            </w:r>
          </w:p>
        </w:tc>
      </w:tr>
      <w:tr w:rsidR="009125C7" w:rsidRPr="00886464" w:rsidTr="00654A5F">
        <w:tc>
          <w:tcPr>
            <w:tcW w:w="2321" w:type="pct"/>
            <w:tcBorders>
              <w:top w:val="single" w:sz="2" w:space="0" w:color="auto"/>
            </w:tcBorders>
          </w:tcPr>
          <w:p w:rsidR="009125C7" w:rsidRPr="00886464" w:rsidRDefault="009125C7" w:rsidP="003D1B17">
            <w:pPr>
              <w:pStyle w:val="NoSpacing"/>
              <w:rPr>
                <w:rStyle w:val="Strong"/>
                <w:rFonts w:asciiTheme="minorHAnsi" w:hAnsiTheme="minorHAnsi"/>
              </w:rPr>
            </w:pPr>
            <w:r w:rsidRPr="00886464">
              <w:rPr>
                <w:rStyle w:val="Strong"/>
                <w:rFonts w:asciiTheme="minorHAnsi" w:hAnsiTheme="minorHAnsi"/>
              </w:rPr>
              <w:t>Móttekið f</w:t>
            </w:r>
            <w:r w:rsidR="003D1B17">
              <w:rPr>
                <w:rStyle w:val="Strong"/>
                <w:rFonts w:asciiTheme="minorHAnsi" w:hAnsiTheme="minorHAnsi"/>
              </w:rPr>
              <w:t>.h.</w:t>
            </w:r>
            <w:r w:rsidR="00845CB8">
              <w:rPr>
                <w:rStyle w:val="Strong"/>
                <w:rFonts w:asciiTheme="minorHAnsi" w:hAnsiTheme="minorHAnsi"/>
              </w:rPr>
              <w:t>LSBÍ/</w:t>
            </w:r>
            <w:r w:rsidRPr="00886464">
              <w:rPr>
                <w:rStyle w:val="Strong"/>
                <w:rFonts w:asciiTheme="minorHAnsi" w:hAnsiTheme="minorHAnsi"/>
              </w:rPr>
              <w:t xml:space="preserve"> </w:t>
            </w:r>
            <w:r w:rsidR="00EA3C2F">
              <w:rPr>
                <w:rStyle w:val="Strong"/>
                <w:rFonts w:asciiTheme="minorHAnsi" w:hAnsiTheme="minorHAnsi"/>
              </w:rPr>
              <w:t>Arion banka</w:t>
            </w:r>
            <w:r w:rsidRPr="00886464">
              <w:rPr>
                <w:rStyle w:val="Strong"/>
                <w:rFonts w:asciiTheme="minorHAnsi" w:hAnsiTheme="minorHAnsi"/>
              </w:rPr>
              <w:t xml:space="preserve"> (nafn starfsmanns)</w:t>
            </w:r>
          </w:p>
        </w:tc>
        <w:tc>
          <w:tcPr>
            <w:tcW w:w="425" w:type="pct"/>
          </w:tcPr>
          <w:p w:rsidR="009125C7" w:rsidRPr="00886464" w:rsidRDefault="009125C7" w:rsidP="00AA63E0">
            <w:pPr>
              <w:pStyle w:val="NoSpacing"/>
              <w:rPr>
                <w:rStyle w:val="Strong"/>
                <w:rFonts w:asciiTheme="minorHAnsi" w:hAnsiTheme="minorHAnsi"/>
              </w:rPr>
            </w:pPr>
          </w:p>
        </w:tc>
        <w:tc>
          <w:tcPr>
            <w:tcW w:w="1127" w:type="pct"/>
            <w:tcBorders>
              <w:top w:val="single" w:sz="2" w:space="0" w:color="auto"/>
            </w:tcBorders>
          </w:tcPr>
          <w:p w:rsidR="009125C7" w:rsidRPr="00886464" w:rsidRDefault="00845CB8" w:rsidP="00AA63E0">
            <w:pPr>
              <w:pStyle w:val="NoSpacing"/>
              <w:rPr>
                <w:rStyle w:val="Strong"/>
                <w:rFonts w:asciiTheme="minorHAnsi" w:hAnsiTheme="minorHAnsi"/>
              </w:rPr>
            </w:pPr>
            <w:r>
              <w:rPr>
                <w:rStyle w:val="Strong"/>
                <w:rFonts w:asciiTheme="minorHAnsi" w:hAnsiTheme="minorHAnsi"/>
              </w:rPr>
              <w:t>Útibúanúmer</w:t>
            </w:r>
          </w:p>
        </w:tc>
        <w:tc>
          <w:tcPr>
            <w:tcW w:w="1127" w:type="pct"/>
            <w:tcBorders>
              <w:top w:val="single" w:sz="2" w:space="0" w:color="auto"/>
            </w:tcBorders>
          </w:tcPr>
          <w:p w:rsidR="009125C7" w:rsidRPr="00886464" w:rsidRDefault="009125C7" w:rsidP="00AA63E0">
            <w:pPr>
              <w:pStyle w:val="NoSpacing"/>
              <w:rPr>
                <w:rStyle w:val="Strong"/>
                <w:rFonts w:asciiTheme="minorHAnsi" w:hAnsiTheme="minorHAnsi"/>
              </w:rPr>
            </w:pPr>
            <w:r w:rsidRPr="00886464">
              <w:rPr>
                <w:rStyle w:val="Strong"/>
                <w:rFonts w:asciiTheme="minorHAnsi" w:hAnsiTheme="minorHAnsi"/>
              </w:rPr>
              <w:t>Dagsetning</w:t>
            </w:r>
          </w:p>
        </w:tc>
      </w:tr>
    </w:tbl>
    <w:p w:rsidR="00F83395" w:rsidRPr="00886464" w:rsidRDefault="00F83395" w:rsidP="004172E0">
      <w:pPr>
        <w:pStyle w:val="ListParagraph"/>
        <w:jc w:val="both"/>
        <w:rPr>
          <w:iCs/>
          <w:sz w:val="2"/>
          <w:szCs w:val="2"/>
        </w:rPr>
      </w:pPr>
    </w:p>
    <w:p w:rsidR="000A267D" w:rsidRDefault="000A267D" w:rsidP="004172E0">
      <w:pPr>
        <w:pStyle w:val="ListParagraph"/>
        <w:jc w:val="both"/>
        <w:rPr>
          <w:iCs/>
          <w:sz w:val="2"/>
          <w:szCs w:val="2"/>
        </w:rPr>
      </w:pPr>
    </w:p>
    <w:p w:rsidR="000A267D" w:rsidRPr="00C074D5" w:rsidRDefault="000A267D" w:rsidP="000A267D">
      <w:pPr>
        <w:rPr>
          <w:sz w:val="4"/>
          <w:szCs w:val="18"/>
        </w:rPr>
      </w:pPr>
    </w:p>
    <w:p w:rsidR="00845CB8" w:rsidRPr="00476F1A" w:rsidRDefault="00845CB8" w:rsidP="000A267D">
      <w:pPr>
        <w:rPr>
          <w:sz w:val="4"/>
          <w:szCs w:val="18"/>
        </w:rPr>
      </w:pPr>
    </w:p>
    <w:tbl>
      <w:tblPr>
        <w:tblStyle w:val="TableGrid"/>
        <w:tblW w:w="110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5103"/>
      </w:tblGrid>
      <w:tr w:rsidR="00845CB8" w:rsidTr="00845CB8">
        <w:tc>
          <w:tcPr>
            <w:tcW w:w="5920" w:type="dxa"/>
          </w:tcPr>
          <w:p w:rsidR="00845CB8" w:rsidRPr="001612E0" w:rsidRDefault="00845CB8" w:rsidP="007D0819">
            <w:pPr>
              <w:rPr>
                <w:sz w:val="14"/>
                <w:szCs w:val="14"/>
              </w:rPr>
            </w:pPr>
            <w:r>
              <w:rPr>
                <w:sz w:val="14"/>
                <w:szCs w:val="14"/>
              </w:rPr>
              <w:t xml:space="preserve">Sendist á </w:t>
            </w:r>
            <w:hyperlink r:id="rId13" w:history="1">
              <w:r w:rsidRPr="00120765">
                <w:rPr>
                  <w:rStyle w:val="Hyperlink"/>
                  <w:sz w:val="14"/>
                  <w:szCs w:val="14"/>
                </w:rPr>
                <w:t>utgreidslur@arionbanki.is</w:t>
              </w:r>
            </w:hyperlink>
            <w:r>
              <w:rPr>
                <w:sz w:val="14"/>
                <w:szCs w:val="14"/>
              </w:rPr>
              <w:t xml:space="preserve"> eða í pósti til Lífeyrisþjónustu, Túngötu 3, 580 Siglufirði</w:t>
            </w:r>
          </w:p>
        </w:tc>
        <w:tc>
          <w:tcPr>
            <w:tcW w:w="5103" w:type="dxa"/>
          </w:tcPr>
          <w:p w:rsidR="00845CB8" w:rsidRPr="001612E0" w:rsidRDefault="00845CB8" w:rsidP="007D0819">
            <w:pPr>
              <w:jc w:val="right"/>
              <w:rPr>
                <w:sz w:val="14"/>
                <w:szCs w:val="18"/>
              </w:rPr>
            </w:pPr>
            <w:r w:rsidRPr="001612E0">
              <w:rPr>
                <w:sz w:val="14"/>
                <w:szCs w:val="18"/>
              </w:rPr>
              <w:t>Eintak Arion banka – B beiðni</w:t>
            </w:r>
          </w:p>
        </w:tc>
      </w:tr>
    </w:tbl>
    <w:p w:rsidR="00845CB8" w:rsidRPr="00845CB8" w:rsidRDefault="00845CB8">
      <w:pPr>
        <w:spacing w:after="200" w:line="276" w:lineRule="auto"/>
        <w:rPr>
          <w:sz w:val="6"/>
          <w:szCs w:val="6"/>
        </w:rPr>
      </w:pPr>
      <w:r>
        <w:br w:type="page"/>
      </w:r>
    </w:p>
    <w:tbl>
      <w:tblPr>
        <w:tblStyle w:val="TableGrid"/>
        <w:tblW w:w="5000" w:type="pct"/>
        <w:tblBorders>
          <w:top w:val="single" w:sz="2" w:space="0" w:color="auto"/>
          <w:left w:val="single" w:sz="2" w:space="0" w:color="auto"/>
          <w:bottom w:val="single" w:sz="2" w:space="0" w:color="auto"/>
          <w:right w:val="single" w:sz="2" w:space="0" w:color="auto"/>
          <w:insideH w:val="none" w:sz="0" w:space="0" w:color="auto"/>
          <w:insideV w:val="none" w:sz="0" w:space="0" w:color="auto"/>
        </w:tblBorders>
        <w:tblLook w:val="04A0" w:firstRow="1" w:lastRow="0" w:firstColumn="1" w:lastColumn="0" w:noHBand="0" w:noVBand="1"/>
      </w:tblPr>
      <w:tblGrid>
        <w:gridCol w:w="7905"/>
        <w:gridCol w:w="2837"/>
        <w:gridCol w:w="246"/>
      </w:tblGrid>
      <w:tr w:rsidR="000A267D" w:rsidRPr="00AA0FFF" w:rsidTr="00CC0828">
        <w:trPr>
          <w:trHeight w:val="406"/>
        </w:trPr>
        <w:tc>
          <w:tcPr>
            <w:tcW w:w="3597" w:type="pct"/>
            <w:tcBorders>
              <w:top w:val="nil"/>
              <w:left w:val="nil"/>
              <w:bottom w:val="nil"/>
            </w:tcBorders>
          </w:tcPr>
          <w:p w:rsidR="000A267D" w:rsidRPr="00AA0FFF" w:rsidRDefault="000A267D" w:rsidP="00B830B5">
            <w:pPr>
              <w:pStyle w:val="Subtitle"/>
              <w:rPr>
                <w:szCs w:val="28"/>
              </w:rPr>
            </w:pPr>
            <w:r w:rsidRPr="00AA0FFF">
              <w:rPr>
                <w:szCs w:val="28"/>
              </w:rPr>
              <w:lastRenderedPageBreak/>
              <w:t>útgreiðslureglur lsbí vegna andláts sjóðfélaga</w:t>
            </w:r>
          </w:p>
        </w:tc>
        <w:tc>
          <w:tcPr>
            <w:tcW w:w="1291" w:type="pct"/>
            <w:tcBorders>
              <w:top w:val="nil"/>
              <w:bottom w:val="nil"/>
            </w:tcBorders>
          </w:tcPr>
          <w:p w:rsidR="000A267D" w:rsidRPr="00AA0FFF" w:rsidRDefault="000A267D" w:rsidP="00B830B5">
            <w:pPr>
              <w:jc w:val="right"/>
              <w:rPr>
                <w:rFonts w:cs="Arial"/>
                <w:noProof/>
                <w:sz w:val="28"/>
                <w:szCs w:val="28"/>
                <w:lang w:eastAsia="is-IS"/>
              </w:rPr>
            </w:pPr>
          </w:p>
        </w:tc>
        <w:tc>
          <w:tcPr>
            <w:tcW w:w="112" w:type="pct"/>
            <w:tcBorders>
              <w:top w:val="nil"/>
              <w:bottom w:val="nil"/>
              <w:right w:val="nil"/>
            </w:tcBorders>
          </w:tcPr>
          <w:p w:rsidR="000A267D" w:rsidRPr="00AA0FFF" w:rsidRDefault="000A267D" w:rsidP="00B830B5">
            <w:pPr>
              <w:jc w:val="right"/>
              <w:rPr>
                <w:rFonts w:cs="Arial"/>
                <w:noProof/>
                <w:sz w:val="28"/>
                <w:szCs w:val="28"/>
                <w:lang w:eastAsia="is-IS"/>
              </w:rPr>
            </w:pPr>
          </w:p>
        </w:tc>
      </w:tr>
      <w:tr w:rsidR="00B830B5" w:rsidRPr="00B830B5" w:rsidTr="00CC0828">
        <w:trPr>
          <w:trHeight w:val="227"/>
        </w:trPr>
        <w:tc>
          <w:tcPr>
            <w:tcW w:w="3597" w:type="pct"/>
            <w:tcBorders>
              <w:top w:val="nil"/>
              <w:left w:val="nil"/>
              <w:bottom w:val="nil"/>
            </w:tcBorders>
          </w:tcPr>
          <w:p w:rsidR="00B830B5" w:rsidRPr="00B830B5" w:rsidRDefault="00B830B5" w:rsidP="00B830B5">
            <w:pPr>
              <w:pStyle w:val="Title"/>
              <w:rPr>
                <w:rStyle w:val="SubtleEmphasis"/>
              </w:rPr>
            </w:pPr>
          </w:p>
        </w:tc>
        <w:tc>
          <w:tcPr>
            <w:tcW w:w="1291" w:type="pct"/>
            <w:tcBorders>
              <w:top w:val="nil"/>
              <w:bottom w:val="nil"/>
            </w:tcBorders>
          </w:tcPr>
          <w:p w:rsidR="00B830B5" w:rsidRPr="00B830B5" w:rsidRDefault="00B830B5" w:rsidP="00B830B5">
            <w:pPr>
              <w:pStyle w:val="Title"/>
              <w:rPr>
                <w:rStyle w:val="SubtleEmphasis"/>
              </w:rPr>
            </w:pPr>
          </w:p>
        </w:tc>
        <w:tc>
          <w:tcPr>
            <w:tcW w:w="112" w:type="pct"/>
            <w:tcBorders>
              <w:top w:val="nil"/>
              <w:bottom w:val="nil"/>
              <w:right w:val="nil"/>
            </w:tcBorders>
          </w:tcPr>
          <w:p w:rsidR="00B830B5" w:rsidRPr="00B830B5" w:rsidRDefault="00B830B5" w:rsidP="00B830B5">
            <w:pPr>
              <w:pStyle w:val="Title"/>
              <w:rPr>
                <w:rStyle w:val="SubtleEmphasis"/>
              </w:rPr>
            </w:pPr>
          </w:p>
        </w:tc>
      </w:tr>
    </w:tbl>
    <w:tbl>
      <w:tblPr>
        <w:tblStyle w:val="LightGrid-Accent1"/>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534"/>
        <w:gridCol w:w="4569"/>
        <w:gridCol w:w="4885"/>
      </w:tblGrid>
      <w:tr w:rsidR="000A267D" w:rsidRPr="00AA0FFF" w:rsidTr="00B830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8" w:type="pct"/>
            <w:tcBorders>
              <w:top w:val="none" w:sz="0" w:space="0" w:color="auto"/>
              <w:left w:val="none" w:sz="0" w:space="0" w:color="auto"/>
              <w:bottom w:val="none" w:sz="0" w:space="0" w:color="auto"/>
              <w:right w:val="none" w:sz="0" w:space="0" w:color="auto"/>
            </w:tcBorders>
          </w:tcPr>
          <w:p w:rsidR="000A267D" w:rsidRPr="00AA0FFF" w:rsidRDefault="000A267D" w:rsidP="00B830B5">
            <w:pPr>
              <w:jc w:val="both"/>
              <w:rPr>
                <w:rFonts w:asciiTheme="minorHAnsi" w:hAnsiTheme="minorHAnsi"/>
                <w:b w:val="0"/>
                <w:sz w:val="22"/>
                <w:szCs w:val="22"/>
              </w:rPr>
            </w:pPr>
          </w:p>
        </w:tc>
        <w:tc>
          <w:tcPr>
            <w:tcW w:w="2079" w:type="pct"/>
            <w:tcBorders>
              <w:top w:val="none" w:sz="0" w:space="0" w:color="auto"/>
              <w:left w:val="none" w:sz="0" w:space="0" w:color="auto"/>
              <w:bottom w:val="none" w:sz="0" w:space="0" w:color="auto"/>
              <w:right w:val="none" w:sz="0" w:space="0" w:color="auto"/>
            </w:tcBorders>
          </w:tcPr>
          <w:p w:rsidR="000A267D" w:rsidRPr="00B830B5" w:rsidRDefault="000A267D" w:rsidP="00B830B5">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b w:val="0"/>
                <w:sz w:val="22"/>
                <w:szCs w:val="22"/>
              </w:rPr>
            </w:pPr>
            <w:r w:rsidRPr="00B830B5">
              <w:rPr>
                <w:rFonts w:asciiTheme="minorHAnsi" w:hAnsiTheme="minorHAnsi"/>
                <w:b w:val="0"/>
                <w:sz w:val="20"/>
                <w:szCs w:val="22"/>
              </w:rPr>
              <w:t>MAKALÍFEYRIR</w:t>
            </w:r>
          </w:p>
        </w:tc>
        <w:tc>
          <w:tcPr>
            <w:tcW w:w="2223" w:type="pct"/>
            <w:tcBorders>
              <w:top w:val="none" w:sz="0" w:space="0" w:color="auto"/>
              <w:left w:val="none" w:sz="0" w:space="0" w:color="auto"/>
              <w:bottom w:val="none" w:sz="0" w:space="0" w:color="auto"/>
              <w:right w:val="none" w:sz="0" w:space="0" w:color="auto"/>
            </w:tcBorders>
          </w:tcPr>
          <w:p w:rsidR="000A267D" w:rsidRPr="00B830B5" w:rsidRDefault="000A267D" w:rsidP="00B830B5">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b w:val="0"/>
                <w:sz w:val="22"/>
                <w:szCs w:val="22"/>
              </w:rPr>
            </w:pPr>
            <w:r w:rsidRPr="00B830B5">
              <w:rPr>
                <w:rFonts w:asciiTheme="minorHAnsi" w:hAnsiTheme="minorHAnsi"/>
                <w:b w:val="0"/>
                <w:sz w:val="20"/>
                <w:szCs w:val="22"/>
              </w:rPr>
              <w:t>BARNALÍFEYRIR</w:t>
            </w:r>
          </w:p>
        </w:tc>
      </w:tr>
      <w:tr w:rsidR="000A267D" w:rsidRPr="00AA0FFF" w:rsidTr="00B830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8" w:type="pct"/>
            <w:tcBorders>
              <w:top w:val="none" w:sz="0" w:space="0" w:color="auto"/>
              <w:left w:val="none" w:sz="0" w:space="0" w:color="auto"/>
              <w:bottom w:val="none" w:sz="0" w:space="0" w:color="auto"/>
              <w:right w:val="none" w:sz="0" w:space="0" w:color="auto"/>
            </w:tcBorders>
            <w:shd w:val="clear" w:color="auto" w:fill="F2F2F2" w:themeFill="background1" w:themeFillShade="F2"/>
          </w:tcPr>
          <w:p w:rsidR="000A267D" w:rsidRPr="00AA0FFF" w:rsidRDefault="000A267D" w:rsidP="00B830B5">
            <w:pPr>
              <w:rPr>
                <w:rFonts w:asciiTheme="minorHAnsi" w:hAnsiTheme="minorHAnsi"/>
                <w:b w:val="0"/>
                <w:sz w:val="18"/>
                <w:szCs w:val="18"/>
              </w:rPr>
            </w:pPr>
            <w:r w:rsidRPr="00AA0FFF">
              <w:rPr>
                <w:rFonts w:asciiTheme="minorHAnsi" w:hAnsiTheme="minorHAnsi"/>
                <w:sz w:val="18"/>
                <w:szCs w:val="18"/>
              </w:rPr>
              <w:t>Skilyrði fyrir mánaðarlegum lífeyri</w:t>
            </w:r>
          </w:p>
        </w:tc>
        <w:tc>
          <w:tcPr>
            <w:tcW w:w="2079" w:type="pct"/>
            <w:tcBorders>
              <w:top w:val="none" w:sz="0" w:space="0" w:color="auto"/>
              <w:left w:val="none" w:sz="0" w:space="0" w:color="auto"/>
              <w:bottom w:val="none" w:sz="0" w:space="0" w:color="auto"/>
              <w:right w:val="none" w:sz="0" w:space="0" w:color="auto"/>
            </w:tcBorders>
            <w:shd w:val="clear" w:color="auto" w:fill="F2F2F2" w:themeFill="background1" w:themeFillShade="F2"/>
          </w:tcPr>
          <w:p w:rsidR="000A267D" w:rsidRPr="00AA0FFF" w:rsidRDefault="000A267D" w:rsidP="00B830B5">
            <w:pPr>
              <w:jc w:val="both"/>
              <w:cnfStyle w:val="000000100000" w:firstRow="0" w:lastRow="0" w:firstColumn="0" w:lastColumn="0" w:oddVBand="0" w:evenVBand="0" w:oddHBand="1" w:evenHBand="0" w:firstRowFirstColumn="0" w:firstRowLastColumn="0" w:lastRowFirstColumn="0" w:lastRowLastColumn="0"/>
              <w:rPr>
                <w:rStyle w:val="SubtleEmphasis"/>
                <w:rFonts w:asciiTheme="minorHAnsi" w:hAnsiTheme="minorHAnsi"/>
                <w:szCs w:val="18"/>
              </w:rPr>
            </w:pPr>
            <w:r w:rsidRPr="00AA0FFF">
              <w:rPr>
                <w:rStyle w:val="SubtleEmphasis"/>
                <w:rFonts w:asciiTheme="minorHAnsi" w:hAnsiTheme="minorHAnsi"/>
                <w:szCs w:val="18"/>
              </w:rPr>
              <w:t>Skilyrði fyrir útgreiðslu makalífeyris er að sjóðfélagi láti eftir sig maka og:</w:t>
            </w:r>
          </w:p>
          <w:p w:rsidR="000A267D" w:rsidRPr="00AA0FFF" w:rsidRDefault="000A267D" w:rsidP="000A267D">
            <w:pPr>
              <w:pStyle w:val="ListParagraph"/>
              <w:numPr>
                <w:ilvl w:val="0"/>
                <w:numId w:val="8"/>
              </w:numPr>
              <w:jc w:val="both"/>
              <w:cnfStyle w:val="000000100000" w:firstRow="0" w:lastRow="0" w:firstColumn="0" w:lastColumn="0" w:oddVBand="0" w:evenVBand="0" w:oddHBand="1" w:evenHBand="0" w:firstRowFirstColumn="0" w:firstRowLastColumn="0" w:lastRowFirstColumn="0" w:lastRowLastColumn="0"/>
              <w:rPr>
                <w:rStyle w:val="SubtleEmphasis"/>
                <w:rFonts w:asciiTheme="minorHAnsi" w:hAnsiTheme="minorHAnsi"/>
                <w:szCs w:val="18"/>
              </w:rPr>
            </w:pPr>
            <w:r w:rsidRPr="00AA0FFF">
              <w:rPr>
                <w:rStyle w:val="SubtleEmphasis"/>
                <w:rFonts w:asciiTheme="minorHAnsi" w:hAnsiTheme="minorHAnsi"/>
                <w:szCs w:val="18"/>
              </w:rPr>
              <w:t>hafi greitt til LSBÍ í a.m.k. 1 ár samanlagt</w:t>
            </w:r>
          </w:p>
          <w:p w:rsidR="000A267D" w:rsidRPr="00AA0FFF" w:rsidRDefault="000A267D" w:rsidP="00B830B5">
            <w:pPr>
              <w:jc w:val="both"/>
              <w:cnfStyle w:val="000000100000" w:firstRow="0" w:lastRow="0" w:firstColumn="0" w:lastColumn="0" w:oddVBand="0" w:evenVBand="0" w:oddHBand="1" w:evenHBand="0" w:firstRowFirstColumn="0" w:firstRowLastColumn="0" w:lastRowFirstColumn="0" w:lastRowLastColumn="0"/>
              <w:rPr>
                <w:rStyle w:val="SubtleEmphasis"/>
                <w:rFonts w:asciiTheme="minorHAnsi" w:hAnsiTheme="minorHAnsi"/>
                <w:iCs w:val="0"/>
                <w:szCs w:val="18"/>
              </w:rPr>
            </w:pPr>
            <w:r w:rsidRPr="00AA0FFF">
              <w:rPr>
                <w:rStyle w:val="SubtleEmphasis"/>
                <w:rFonts w:asciiTheme="minorHAnsi" w:hAnsiTheme="minorHAnsi"/>
                <w:szCs w:val="18"/>
              </w:rPr>
              <w:t>Úrskurðað er sérstaklega um hvort maki skuli njóta lífeyris:</w:t>
            </w:r>
          </w:p>
          <w:p w:rsidR="000A267D" w:rsidRPr="00AA0FFF" w:rsidRDefault="000A267D" w:rsidP="000A267D">
            <w:pPr>
              <w:pStyle w:val="ListParagraph"/>
              <w:numPr>
                <w:ilvl w:val="0"/>
                <w:numId w:val="8"/>
              </w:numPr>
              <w:jc w:val="both"/>
              <w:cnfStyle w:val="000000100000" w:firstRow="0" w:lastRow="0" w:firstColumn="0" w:lastColumn="0" w:oddVBand="0" w:evenVBand="0" w:oddHBand="1" w:evenHBand="0" w:firstRowFirstColumn="0" w:firstRowLastColumn="0" w:lastRowFirstColumn="0" w:lastRowLastColumn="0"/>
              <w:rPr>
                <w:rStyle w:val="SubtleEmphasis"/>
                <w:rFonts w:asciiTheme="minorHAnsi" w:hAnsiTheme="minorHAnsi"/>
                <w:b/>
                <w:iCs w:val="0"/>
                <w:szCs w:val="18"/>
              </w:rPr>
            </w:pPr>
            <w:r w:rsidRPr="00AA0FFF">
              <w:rPr>
                <w:rStyle w:val="SubtleEmphasis"/>
                <w:rFonts w:asciiTheme="minorHAnsi" w:hAnsiTheme="minorHAnsi"/>
                <w:szCs w:val="18"/>
              </w:rPr>
              <w:t>hafi sjóðfélagi gengið í hjónaband eftir 60 ára</w:t>
            </w:r>
          </w:p>
          <w:p w:rsidR="000A267D" w:rsidRPr="00AA0FFF" w:rsidRDefault="000A267D" w:rsidP="000A267D">
            <w:pPr>
              <w:pStyle w:val="ListParagraph"/>
              <w:numPr>
                <w:ilvl w:val="0"/>
                <w:numId w:val="8"/>
              </w:numPr>
              <w:jc w:val="both"/>
              <w:cnfStyle w:val="000000100000" w:firstRow="0" w:lastRow="0" w:firstColumn="0" w:lastColumn="0" w:oddVBand="0" w:evenVBand="0" w:oddHBand="1" w:evenHBand="0" w:firstRowFirstColumn="0" w:firstRowLastColumn="0" w:lastRowFirstColumn="0" w:lastRowLastColumn="0"/>
              <w:rPr>
                <w:rStyle w:val="SubtleEmphasis"/>
                <w:rFonts w:asciiTheme="minorHAnsi" w:hAnsiTheme="minorHAnsi"/>
                <w:b/>
                <w:iCs w:val="0"/>
                <w:szCs w:val="18"/>
              </w:rPr>
            </w:pPr>
            <w:r w:rsidRPr="00AA0FFF">
              <w:rPr>
                <w:rStyle w:val="SubtleEmphasis"/>
                <w:rFonts w:asciiTheme="minorHAnsi" w:hAnsiTheme="minorHAnsi"/>
                <w:szCs w:val="18"/>
              </w:rPr>
              <w:t>eða meðan hann naut lífeyris úr sjóðnum</w:t>
            </w:r>
          </w:p>
          <w:p w:rsidR="000A267D" w:rsidRPr="00AA0FFF" w:rsidRDefault="000A267D" w:rsidP="000A267D">
            <w:pPr>
              <w:pStyle w:val="ListParagraph"/>
              <w:numPr>
                <w:ilvl w:val="0"/>
                <w:numId w:val="8"/>
              </w:numPr>
              <w:jc w:val="both"/>
              <w:cnfStyle w:val="000000100000" w:firstRow="0" w:lastRow="0" w:firstColumn="0" w:lastColumn="0" w:oddVBand="0" w:evenVBand="0" w:oddHBand="1" w:evenHBand="0" w:firstRowFirstColumn="0" w:firstRowLastColumn="0" w:lastRowFirstColumn="0" w:lastRowLastColumn="0"/>
              <w:rPr>
                <w:b/>
                <w:sz w:val="18"/>
                <w:szCs w:val="18"/>
              </w:rPr>
            </w:pPr>
            <w:r w:rsidRPr="00AA0FFF">
              <w:rPr>
                <w:rStyle w:val="SubtleEmphasis"/>
                <w:rFonts w:asciiTheme="minorHAnsi" w:hAnsiTheme="minorHAnsi"/>
                <w:szCs w:val="18"/>
              </w:rPr>
              <w:t>eða eftir að hann lagðist banaleguna</w:t>
            </w:r>
          </w:p>
        </w:tc>
        <w:tc>
          <w:tcPr>
            <w:tcW w:w="2223" w:type="pct"/>
            <w:tcBorders>
              <w:top w:val="none" w:sz="0" w:space="0" w:color="auto"/>
              <w:left w:val="none" w:sz="0" w:space="0" w:color="auto"/>
              <w:bottom w:val="none" w:sz="0" w:space="0" w:color="auto"/>
              <w:right w:val="none" w:sz="0" w:space="0" w:color="auto"/>
            </w:tcBorders>
            <w:shd w:val="clear" w:color="auto" w:fill="F2F2F2" w:themeFill="background1" w:themeFillShade="F2"/>
          </w:tcPr>
          <w:p w:rsidR="000A267D" w:rsidRPr="00AA0FFF" w:rsidRDefault="000A267D" w:rsidP="00B830B5">
            <w:pPr>
              <w:jc w:val="both"/>
              <w:cnfStyle w:val="000000100000" w:firstRow="0" w:lastRow="0" w:firstColumn="0" w:lastColumn="0" w:oddVBand="0" w:evenVBand="0" w:oddHBand="1" w:evenHBand="0" w:firstRowFirstColumn="0" w:firstRowLastColumn="0" w:lastRowFirstColumn="0" w:lastRowLastColumn="0"/>
              <w:rPr>
                <w:rStyle w:val="SubtleEmphasis"/>
                <w:rFonts w:asciiTheme="minorHAnsi" w:hAnsiTheme="minorHAnsi"/>
                <w:szCs w:val="18"/>
              </w:rPr>
            </w:pPr>
            <w:r w:rsidRPr="00AA0FFF">
              <w:rPr>
                <w:rStyle w:val="SubtleEmphasis"/>
                <w:rFonts w:asciiTheme="minorHAnsi" w:hAnsiTheme="minorHAnsi"/>
                <w:szCs w:val="18"/>
              </w:rPr>
              <w:t>Skilyrði fyrir útgreiðslu barnalífeyris er að sjóðfélagi:</w:t>
            </w:r>
          </w:p>
          <w:p w:rsidR="000A267D" w:rsidRPr="00AA0FFF" w:rsidRDefault="000A267D" w:rsidP="000A267D">
            <w:pPr>
              <w:pStyle w:val="ListParagraph"/>
              <w:numPr>
                <w:ilvl w:val="0"/>
                <w:numId w:val="9"/>
              </w:numPr>
              <w:jc w:val="both"/>
              <w:cnfStyle w:val="000000100000" w:firstRow="0" w:lastRow="0" w:firstColumn="0" w:lastColumn="0" w:oddVBand="0" w:evenVBand="0" w:oddHBand="1" w:evenHBand="0" w:firstRowFirstColumn="0" w:firstRowLastColumn="0" w:lastRowFirstColumn="0" w:lastRowLastColumn="0"/>
              <w:rPr>
                <w:rStyle w:val="SubtleEmphasis"/>
                <w:rFonts w:asciiTheme="minorHAnsi" w:hAnsiTheme="minorHAnsi"/>
                <w:szCs w:val="18"/>
              </w:rPr>
            </w:pPr>
            <w:r w:rsidRPr="00AA0FFF">
              <w:rPr>
                <w:rStyle w:val="SubtleEmphasis"/>
                <w:rFonts w:asciiTheme="minorHAnsi" w:hAnsiTheme="minorHAnsi"/>
                <w:szCs w:val="18"/>
              </w:rPr>
              <w:t xml:space="preserve">hafi greitt til sjóðsins </w:t>
            </w:r>
          </w:p>
          <w:p w:rsidR="000A267D" w:rsidRPr="00AA0FFF" w:rsidRDefault="000A267D" w:rsidP="000A267D">
            <w:pPr>
              <w:pStyle w:val="ListParagraph"/>
              <w:numPr>
                <w:ilvl w:val="0"/>
                <w:numId w:val="9"/>
              </w:numPr>
              <w:jc w:val="both"/>
              <w:cnfStyle w:val="000000100000" w:firstRow="0" w:lastRow="0" w:firstColumn="0" w:lastColumn="0" w:oddVBand="0" w:evenVBand="0" w:oddHBand="1" w:evenHBand="0" w:firstRowFirstColumn="0" w:firstRowLastColumn="0" w:lastRowFirstColumn="0" w:lastRowLastColumn="0"/>
              <w:rPr>
                <w:rStyle w:val="SubtleEmphasis"/>
                <w:rFonts w:asciiTheme="minorHAnsi" w:hAnsiTheme="minorHAnsi"/>
                <w:szCs w:val="18"/>
              </w:rPr>
            </w:pPr>
            <w:r w:rsidRPr="00AA0FFF">
              <w:rPr>
                <w:rStyle w:val="SubtleEmphasis"/>
                <w:rFonts w:asciiTheme="minorHAnsi" w:hAnsiTheme="minorHAnsi"/>
                <w:szCs w:val="18"/>
              </w:rPr>
              <w:t>og hafi séð um framfærslu barna eða kjörbarna sem hann lét eftir sig, að mestu eða öllu leyti</w:t>
            </w:r>
          </w:p>
          <w:p w:rsidR="000A267D" w:rsidRPr="00AA0FFF" w:rsidRDefault="000A267D" w:rsidP="000A267D">
            <w:pPr>
              <w:pStyle w:val="ListParagraph"/>
              <w:numPr>
                <w:ilvl w:val="0"/>
                <w:numId w:val="9"/>
              </w:numPr>
              <w:jc w:val="both"/>
              <w:cnfStyle w:val="000000100000" w:firstRow="0" w:lastRow="0" w:firstColumn="0" w:lastColumn="0" w:oddVBand="0" w:evenVBand="0" w:oddHBand="1" w:evenHBand="0" w:firstRowFirstColumn="0" w:firstRowLastColumn="0" w:lastRowFirstColumn="0" w:lastRowLastColumn="0"/>
              <w:rPr>
                <w:sz w:val="18"/>
                <w:szCs w:val="18"/>
              </w:rPr>
            </w:pPr>
            <w:r w:rsidRPr="00AA0FFF">
              <w:rPr>
                <w:rStyle w:val="SubtleEmphasis"/>
                <w:rFonts w:asciiTheme="minorHAnsi" w:hAnsiTheme="minorHAnsi"/>
                <w:szCs w:val="18"/>
              </w:rPr>
              <w:t>eða notið elli- eða örorkulífeyris við andlát</w:t>
            </w:r>
            <w:r w:rsidRPr="00AA0FFF">
              <w:rPr>
                <w:sz w:val="18"/>
                <w:szCs w:val="18"/>
              </w:rPr>
              <w:t xml:space="preserve">. </w:t>
            </w:r>
          </w:p>
        </w:tc>
      </w:tr>
      <w:tr w:rsidR="000A267D" w:rsidRPr="00AA0FFF" w:rsidTr="00B830B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8" w:type="pct"/>
            <w:tcBorders>
              <w:top w:val="none" w:sz="0" w:space="0" w:color="auto"/>
              <w:left w:val="none" w:sz="0" w:space="0" w:color="auto"/>
              <w:bottom w:val="none" w:sz="0" w:space="0" w:color="auto"/>
              <w:right w:val="none" w:sz="0" w:space="0" w:color="auto"/>
            </w:tcBorders>
          </w:tcPr>
          <w:p w:rsidR="000A267D" w:rsidRPr="00AA0FFF" w:rsidRDefault="000A267D" w:rsidP="00B830B5">
            <w:pPr>
              <w:rPr>
                <w:rFonts w:asciiTheme="minorHAnsi" w:hAnsiTheme="minorHAnsi"/>
                <w:b w:val="0"/>
                <w:sz w:val="18"/>
                <w:szCs w:val="18"/>
              </w:rPr>
            </w:pPr>
            <w:r w:rsidRPr="00AA0FFF">
              <w:rPr>
                <w:rFonts w:asciiTheme="minorHAnsi" w:hAnsiTheme="minorHAnsi"/>
                <w:sz w:val="18"/>
                <w:szCs w:val="18"/>
              </w:rPr>
              <w:t>Hve lengi greitt?</w:t>
            </w:r>
          </w:p>
        </w:tc>
        <w:tc>
          <w:tcPr>
            <w:tcW w:w="2079" w:type="pct"/>
            <w:tcBorders>
              <w:top w:val="none" w:sz="0" w:space="0" w:color="auto"/>
              <w:left w:val="none" w:sz="0" w:space="0" w:color="auto"/>
              <w:bottom w:val="none" w:sz="0" w:space="0" w:color="auto"/>
              <w:right w:val="none" w:sz="0" w:space="0" w:color="auto"/>
            </w:tcBorders>
          </w:tcPr>
          <w:p w:rsidR="000A267D" w:rsidRPr="00AA0FFF" w:rsidRDefault="000A267D" w:rsidP="00B830B5">
            <w:pPr>
              <w:jc w:val="both"/>
              <w:cnfStyle w:val="000000010000" w:firstRow="0" w:lastRow="0" w:firstColumn="0" w:lastColumn="0" w:oddVBand="0" w:evenVBand="0" w:oddHBand="0" w:evenHBand="1" w:firstRowFirstColumn="0" w:firstRowLastColumn="0" w:lastRowFirstColumn="0" w:lastRowLastColumn="0"/>
              <w:rPr>
                <w:rStyle w:val="SubtleEmphasis"/>
                <w:rFonts w:asciiTheme="minorHAnsi" w:hAnsiTheme="minorHAnsi"/>
                <w:szCs w:val="18"/>
              </w:rPr>
            </w:pPr>
            <w:r w:rsidRPr="00AA0FFF">
              <w:rPr>
                <w:rStyle w:val="SubtleEmphasis"/>
                <w:rFonts w:asciiTheme="minorHAnsi" w:hAnsiTheme="minorHAnsi"/>
                <w:szCs w:val="18"/>
              </w:rPr>
              <w:t>Makalífeyrir er greiddur mánaðarlega frá dánardegi sjóðfélaga, ævilangt:</w:t>
            </w:r>
          </w:p>
          <w:p w:rsidR="000A267D" w:rsidRPr="00AA0FFF" w:rsidRDefault="000A267D" w:rsidP="000A267D">
            <w:pPr>
              <w:pStyle w:val="ListParagraph"/>
              <w:numPr>
                <w:ilvl w:val="0"/>
                <w:numId w:val="8"/>
              </w:numPr>
              <w:jc w:val="both"/>
              <w:cnfStyle w:val="000000010000" w:firstRow="0" w:lastRow="0" w:firstColumn="0" w:lastColumn="0" w:oddVBand="0" w:evenVBand="0" w:oddHBand="0" w:evenHBand="1" w:firstRowFirstColumn="0" w:firstRowLastColumn="0" w:lastRowFirstColumn="0" w:lastRowLastColumn="0"/>
              <w:rPr>
                <w:rStyle w:val="SubtleEmphasis"/>
                <w:rFonts w:asciiTheme="minorHAnsi" w:hAnsiTheme="minorHAnsi"/>
                <w:szCs w:val="18"/>
              </w:rPr>
            </w:pPr>
            <w:r w:rsidRPr="00AA0FFF">
              <w:rPr>
                <w:rStyle w:val="SubtleEmphasis"/>
                <w:rFonts w:asciiTheme="minorHAnsi" w:hAnsiTheme="minorHAnsi"/>
                <w:szCs w:val="18"/>
              </w:rPr>
              <w:t>þar til maki gengur í hjónaband á ný (meðan það ástand varir) eða stofnar til samvistar (meðan það ástand varir), sjá gr. 13 í samþykktum</w:t>
            </w:r>
          </w:p>
          <w:p w:rsidR="000A267D" w:rsidRPr="00AA0FFF" w:rsidRDefault="000A267D" w:rsidP="00B830B5">
            <w:pPr>
              <w:jc w:val="both"/>
              <w:cnfStyle w:val="000000010000" w:firstRow="0" w:lastRow="0" w:firstColumn="0" w:lastColumn="0" w:oddVBand="0" w:evenVBand="0" w:oddHBand="0" w:evenHBand="1" w:firstRowFirstColumn="0" w:firstRowLastColumn="0" w:lastRowFirstColumn="0" w:lastRowLastColumn="0"/>
              <w:rPr>
                <w:iCs/>
                <w:sz w:val="18"/>
                <w:szCs w:val="18"/>
              </w:rPr>
            </w:pPr>
          </w:p>
          <w:p w:rsidR="000A267D" w:rsidRPr="00AA0FFF" w:rsidRDefault="000A267D" w:rsidP="00B830B5">
            <w:pPr>
              <w:jc w:val="both"/>
              <w:cnfStyle w:val="000000010000" w:firstRow="0" w:lastRow="0" w:firstColumn="0" w:lastColumn="0" w:oddVBand="0" w:evenVBand="0" w:oddHBand="0" w:evenHBand="1" w:firstRowFirstColumn="0" w:firstRowLastColumn="0" w:lastRowFirstColumn="0" w:lastRowLastColumn="0"/>
              <w:rPr>
                <w:iCs/>
                <w:sz w:val="18"/>
                <w:szCs w:val="18"/>
              </w:rPr>
            </w:pPr>
          </w:p>
        </w:tc>
        <w:tc>
          <w:tcPr>
            <w:tcW w:w="2223" w:type="pct"/>
            <w:tcBorders>
              <w:top w:val="none" w:sz="0" w:space="0" w:color="auto"/>
              <w:left w:val="none" w:sz="0" w:space="0" w:color="auto"/>
              <w:bottom w:val="none" w:sz="0" w:space="0" w:color="auto"/>
              <w:right w:val="none" w:sz="0" w:space="0" w:color="auto"/>
            </w:tcBorders>
          </w:tcPr>
          <w:p w:rsidR="000A267D" w:rsidRPr="00AA0FFF" w:rsidRDefault="000A267D" w:rsidP="00B830B5">
            <w:pPr>
              <w:jc w:val="both"/>
              <w:cnfStyle w:val="000000010000" w:firstRow="0" w:lastRow="0" w:firstColumn="0" w:lastColumn="0" w:oddVBand="0" w:evenVBand="0" w:oddHBand="0" w:evenHBand="1" w:firstRowFirstColumn="0" w:firstRowLastColumn="0" w:lastRowFirstColumn="0" w:lastRowLastColumn="0"/>
              <w:rPr>
                <w:rStyle w:val="SubtleEmphasis"/>
                <w:rFonts w:asciiTheme="minorHAnsi" w:hAnsiTheme="minorHAnsi"/>
                <w:szCs w:val="18"/>
              </w:rPr>
            </w:pPr>
            <w:r w:rsidRPr="00AA0FFF">
              <w:rPr>
                <w:rStyle w:val="SubtleEmphasis"/>
                <w:rFonts w:asciiTheme="minorHAnsi" w:hAnsiTheme="minorHAnsi"/>
                <w:szCs w:val="18"/>
              </w:rPr>
              <w:t xml:space="preserve">Barnalífeyrir er greiddur mánaðarlega samhliða makalífeyri frá dánardegi sjóðfélaga: </w:t>
            </w:r>
          </w:p>
          <w:p w:rsidR="000A267D" w:rsidRPr="00AA0FFF" w:rsidRDefault="000A267D" w:rsidP="000A267D">
            <w:pPr>
              <w:pStyle w:val="ListParagraph"/>
              <w:numPr>
                <w:ilvl w:val="0"/>
                <w:numId w:val="11"/>
              </w:numPr>
              <w:jc w:val="both"/>
              <w:cnfStyle w:val="000000010000" w:firstRow="0" w:lastRow="0" w:firstColumn="0" w:lastColumn="0" w:oddVBand="0" w:evenVBand="0" w:oddHBand="0" w:evenHBand="1" w:firstRowFirstColumn="0" w:firstRowLastColumn="0" w:lastRowFirstColumn="0" w:lastRowLastColumn="0"/>
              <w:rPr>
                <w:rStyle w:val="SubtleEmphasis"/>
                <w:rFonts w:asciiTheme="minorHAnsi" w:hAnsiTheme="minorHAnsi"/>
                <w:szCs w:val="18"/>
              </w:rPr>
            </w:pPr>
            <w:r w:rsidRPr="00AA0FFF">
              <w:rPr>
                <w:rStyle w:val="SubtleEmphasis"/>
                <w:rFonts w:asciiTheme="minorHAnsi" w:hAnsiTheme="minorHAnsi"/>
                <w:szCs w:val="18"/>
              </w:rPr>
              <w:t>með hverju barni látins sjóðfélaga til 18 ára aldurs</w:t>
            </w:r>
          </w:p>
          <w:p w:rsidR="000A267D" w:rsidRPr="00AA0FFF" w:rsidRDefault="000A267D" w:rsidP="00B830B5">
            <w:pPr>
              <w:jc w:val="both"/>
              <w:cnfStyle w:val="000000010000" w:firstRow="0" w:lastRow="0" w:firstColumn="0" w:lastColumn="0" w:oddVBand="0" w:evenVBand="0" w:oddHBand="0" w:evenHBand="1" w:firstRowFirstColumn="0" w:firstRowLastColumn="0" w:lastRowFirstColumn="0" w:lastRowLastColumn="0"/>
              <w:rPr>
                <w:rStyle w:val="SubtleEmphasis"/>
                <w:rFonts w:asciiTheme="minorHAnsi" w:hAnsiTheme="minorHAnsi"/>
                <w:iCs w:val="0"/>
                <w:szCs w:val="18"/>
              </w:rPr>
            </w:pPr>
            <w:r w:rsidRPr="00AA0FFF">
              <w:rPr>
                <w:rStyle w:val="SubtleEmphasis"/>
                <w:rFonts w:asciiTheme="minorHAnsi" w:hAnsiTheme="minorHAnsi"/>
                <w:szCs w:val="18"/>
              </w:rPr>
              <w:t>Barnalífeyrir er greiddur út áfram þrátt fyrir að:</w:t>
            </w:r>
            <w:r w:rsidRPr="00AA0FFF">
              <w:rPr>
                <w:rStyle w:val="SubtleEmphasis"/>
                <w:rFonts w:asciiTheme="minorHAnsi" w:hAnsiTheme="minorHAnsi"/>
                <w:szCs w:val="18"/>
                <w:vertAlign w:val="superscript"/>
              </w:rPr>
              <w:t xml:space="preserve"> </w:t>
            </w:r>
          </w:p>
          <w:p w:rsidR="000A267D" w:rsidRPr="00AA0FFF" w:rsidRDefault="000A267D" w:rsidP="000A267D">
            <w:pPr>
              <w:pStyle w:val="ListParagraph"/>
              <w:numPr>
                <w:ilvl w:val="0"/>
                <w:numId w:val="8"/>
              </w:numPr>
              <w:jc w:val="both"/>
              <w:cnfStyle w:val="000000010000" w:firstRow="0" w:lastRow="0" w:firstColumn="0" w:lastColumn="0" w:oddVBand="0" w:evenVBand="0" w:oddHBand="0" w:evenHBand="1" w:firstRowFirstColumn="0" w:firstRowLastColumn="0" w:lastRowFirstColumn="0" w:lastRowLastColumn="0"/>
              <w:rPr>
                <w:rStyle w:val="SubtleEmphasis"/>
                <w:rFonts w:asciiTheme="minorHAnsi" w:hAnsiTheme="minorHAnsi"/>
                <w:szCs w:val="18"/>
              </w:rPr>
            </w:pPr>
            <w:r w:rsidRPr="00AA0FFF">
              <w:rPr>
                <w:rStyle w:val="SubtleEmphasis"/>
                <w:rFonts w:asciiTheme="minorHAnsi" w:hAnsiTheme="minorHAnsi"/>
                <w:szCs w:val="18"/>
              </w:rPr>
              <w:t>maki gangi í hjónaband á ný eða stofni til samvistar</w:t>
            </w:r>
          </w:p>
          <w:p w:rsidR="000A267D" w:rsidRPr="00AA0FFF" w:rsidRDefault="000A267D" w:rsidP="00B830B5">
            <w:pPr>
              <w:jc w:val="both"/>
              <w:cnfStyle w:val="000000010000" w:firstRow="0" w:lastRow="0" w:firstColumn="0" w:lastColumn="0" w:oddVBand="0" w:evenVBand="0" w:oddHBand="0" w:evenHBand="1" w:firstRowFirstColumn="0" w:firstRowLastColumn="0" w:lastRowFirstColumn="0" w:lastRowLastColumn="0"/>
              <w:rPr>
                <w:sz w:val="18"/>
                <w:szCs w:val="18"/>
              </w:rPr>
            </w:pPr>
            <w:r w:rsidRPr="00AA0FFF">
              <w:rPr>
                <w:rStyle w:val="SubtleEmphasis"/>
                <w:rFonts w:asciiTheme="minorHAnsi" w:hAnsiTheme="minorHAnsi"/>
                <w:szCs w:val="18"/>
              </w:rPr>
              <w:t xml:space="preserve">Stjórn sjóðsins getur ákveðið að þetta taki ekki til kjörbarna sem </w:t>
            </w:r>
            <w:r w:rsidRPr="00AA0FFF">
              <w:rPr>
                <w:sz w:val="18"/>
                <w:szCs w:val="18"/>
              </w:rPr>
              <w:t>sjóðfélagi hefur tekið að sér eftir 60 ára aldur.</w:t>
            </w:r>
          </w:p>
        </w:tc>
      </w:tr>
      <w:tr w:rsidR="000A267D" w:rsidRPr="00AA0FFF" w:rsidTr="00B830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8" w:type="pct"/>
            <w:tcBorders>
              <w:top w:val="none" w:sz="0" w:space="0" w:color="auto"/>
              <w:left w:val="none" w:sz="0" w:space="0" w:color="auto"/>
              <w:bottom w:val="none" w:sz="0" w:space="0" w:color="auto"/>
              <w:right w:val="none" w:sz="0" w:space="0" w:color="auto"/>
            </w:tcBorders>
            <w:shd w:val="clear" w:color="auto" w:fill="F2F2F2" w:themeFill="background1" w:themeFillShade="F2"/>
          </w:tcPr>
          <w:p w:rsidR="000A267D" w:rsidRPr="00AA0FFF" w:rsidRDefault="000A267D" w:rsidP="00B830B5">
            <w:pPr>
              <w:pStyle w:val="BodyTextIndent2"/>
              <w:ind w:left="0" w:firstLine="0"/>
              <w:jc w:val="left"/>
              <w:rPr>
                <w:rFonts w:asciiTheme="minorHAnsi" w:hAnsiTheme="minorHAnsi"/>
                <w:b w:val="0"/>
                <w:sz w:val="18"/>
                <w:szCs w:val="18"/>
                <w:lang w:val="is-IS"/>
              </w:rPr>
            </w:pPr>
            <w:r w:rsidRPr="00AA0FFF">
              <w:rPr>
                <w:rFonts w:asciiTheme="minorHAnsi" w:hAnsiTheme="minorHAnsi"/>
                <w:sz w:val="18"/>
                <w:szCs w:val="18"/>
                <w:lang w:val="is-IS"/>
              </w:rPr>
              <w:t xml:space="preserve">Hægt er að óska eftir </w:t>
            </w:r>
            <w:r w:rsidRPr="00AA0FFF">
              <w:rPr>
                <w:rFonts w:asciiTheme="minorHAnsi" w:hAnsiTheme="minorHAnsi"/>
                <w:sz w:val="18"/>
                <w:szCs w:val="18"/>
                <w:u w:val="single"/>
                <w:lang w:val="is-IS"/>
              </w:rPr>
              <w:t xml:space="preserve">uppsafnaðri eingreiðslu </w:t>
            </w:r>
            <w:r w:rsidRPr="00AA0FFF">
              <w:rPr>
                <w:rFonts w:asciiTheme="minorHAnsi" w:hAnsiTheme="minorHAnsi"/>
                <w:sz w:val="18"/>
                <w:szCs w:val="18"/>
                <w:lang w:val="is-IS"/>
              </w:rPr>
              <w:t>hafi töku verið frestað</w:t>
            </w:r>
          </w:p>
        </w:tc>
        <w:tc>
          <w:tcPr>
            <w:tcW w:w="2079" w:type="pct"/>
            <w:tcBorders>
              <w:top w:val="none" w:sz="0" w:space="0" w:color="auto"/>
              <w:left w:val="none" w:sz="0" w:space="0" w:color="auto"/>
              <w:bottom w:val="none" w:sz="0" w:space="0" w:color="auto"/>
              <w:right w:val="none" w:sz="0" w:space="0" w:color="auto"/>
            </w:tcBorders>
            <w:shd w:val="clear" w:color="auto" w:fill="F2F2F2" w:themeFill="background1" w:themeFillShade="F2"/>
          </w:tcPr>
          <w:p w:rsidR="00F2430C" w:rsidRDefault="00F2430C" w:rsidP="00B830B5">
            <w:pPr>
              <w:pStyle w:val="BodyTextIndent2"/>
              <w:ind w:left="0" w:firstLine="0"/>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p>
          <w:p w:rsidR="000A267D" w:rsidRPr="00AA0FFF" w:rsidRDefault="000A267D" w:rsidP="00B830B5">
            <w:pPr>
              <w:pStyle w:val="BodyTextIndent2"/>
              <w:ind w:left="0" w:firstLine="0"/>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val="is-IS"/>
              </w:rPr>
            </w:pPr>
            <w:r w:rsidRPr="00AA0FFF">
              <w:rPr>
                <w:rFonts w:asciiTheme="minorHAnsi" w:hAnsiTheme="minorHAnsi"/>
                <w:sz w:val="18"/>
                <w:szCs w:val="18"/>
              </w:rPr>
              <w:t>Hægt er að óska eftir útgreiðslu makalífeyris allt að 2 ár aftur í tímann, það sem er uppsafnað er þá greitt út í eingreiðslu.</w:t>
            </w:r>
          </w:p>
        </w:tc>
        <w:tc>
          <w:tcPr>
            <w:tcW w:w="2223" w:type="pct"/>
            <w:tcBorders>
              <w:top w:val="none" w:sz="0" w:space="0" w:color="auto"/>
              <w:left w:val="none" w:sz="0" w:space="0" w:color="auto"/>
              <w:bottom w:val="none" w:sz="0" w:space="0" w:color="auto"/>
              <w:right w:val="none" w:sz="0" w:space="0" w:color="auto"/>
            </w:tcBorders>
            <w:shd w:val="clear" w:color="auto" w:fill="F2F2F2" w:themeFill="background1" w:themeFillShade="F2"/>
          </w:tcPr>
          <w:p w:rsidR="000A267D" w:rsidRDefault="000A267D" w:rsidP="00B830B5">
            <w:pPr>
              <w:pStyle w:val="BodyTextIndent2"/>
              <w:ind w:left="0" w:firstLine="0"/>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p>
          <w:p w:rsidR="000A267D" w:rsidRPr="00AA0FFF" w:rsidRDefault="000A267D" w:rsidP="00B830B5">
            <w:pPr>
              <w:pStyle w:val="BodyTextIndent2"/>
              <w:ind w:left="0" w:firstLine="0"/>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val="is-IS"/>
              </w:rPr>
            </w:pPr>
            <w:r w:rsidRPr="00AA0FFF">
              <w:rPr>
                <w:rFonts w:asciiTheme="minorHAnsi" w:hAnsiTheme="minorHAnsi"/>
                <w:sz w:val="18"/>
                <w:szCs w:val="18"/>
              </w:rPr>
              <w:t>Hægt er að óska eftir útgreiðslu barnalífeyris allt að 2 ár aftur í tímann, það sem er uppsafnað er þá greitt út í eingreiðslu.</w:t>
            </w:r>
          </w:p>
        </w:tc>
      </w:tr>
      <w:tr w:rsidR="000A267D" w:rsidRPr="00AA0FFF" w:rsidTr="00B830B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8" w:type="pct"/>
            <w:tcBorders>
              <w:top w:val="none" w:sz="0" w:space="0" w:color="auto"/>
              <w:left w:val="none" w:sz="0" w:space="0" w:color="auto"/>
              <w:bottom w:val="none" w:sz="0" w:space="0" w:color="auto"/>
              <w:right w:val="none" w:sz="0" w:space="0" w:color="auto"/>
            </w:tcBorders>
          </w:tcPr>
          <w:p w:rsidR="000A267D" w:rsidRPr="00AA0FFF" w:rsidRDefault="000A267D" w:rsidP="00B830B5">
            <w:pPr>
              <w:rPr>
                <w:rFonts w:asciiTheme="minorHAnsi" w:hAnsiTheme="minorHAnsi"/>
                <w:b w:val="0"/>
                <w:sz w:val="18"/>
                <w:szCs w:val="18"/>
              </w:rPr>
            </w:pPr>
            <w:r w:rsidRPr="00AA0FFF">
              <w:rPr>
                <w:rFonts w:asciiTheme="minorHAnsi" w:hAnsiTheme="minorHAnsi"/>
                <w:sz w:val="18"/>
                <w:szCs w:val="18"/>
              </w:rPr>
              <w:t xml:space="preserve">Áunnin lífeyrisréttindi </w:t>
            </w:r>
          </w:p>
        </w:tc>
        <w:tc>
          <w:tcPr>
            <w:tcW w:w="2079" w:type="pct"/>
            <w:tcBorders>
              <w:top w:val="none" w:sz="0" w:space="0" w:color="auto"/>
              <w:left w:val="none" w:sz="0" w:space="0" w:color="auto"/>
              <w:bottom w:val="none" w:sz="0" w:space="0" w:color="auto"/>
              <w:right w:val="none" w:sz="0" w:space="0" w:color="auto"/>
            </w:tcBorders>
          </w:tcPr>
          <w:p w:rsidR="000A267D" w:rsidRPr="00AA0FFF" w:rsidRDefault="000A267D" w:rsidP="00B830B5">
            <w:pPr>
              <w:jc w:val="both"/>
              <w:cnfStyle w:val="000000010000" w:firstRow="0" w:lastRow="0" w:firstColumn="0" w:lastColumn="0" w:oddVBand="0" w:evenVBand="0" w:oddHBand="0" w:evenHBand="1" w:firstRowFirstColumn="0" w:firstRowLastColumn="0" w:lastRowFirstColumn="0" w:lastRowLastColumn="0"/>
              <w:rPr>
                <w:iCs/>
                <w:sz w:val="18"/>
                <w:szCs w:val="18"/>
              </w:rPr>
            </w:pPr>
            <w:r w:rsidRPr="00AA0FFF">
              <w:rPr>
                <w:rStyle w:val="SubtleEmphasis"/>
                <w:rFonts w:asciiTheme="minorHAnsi" w:hAnsiTheme="minorHAnsi"/>
                <w:szCs w:val="18"/>
              </w:rPr>
              <w:t>Áunninn makalífeyrir er 10/17 af áunnum ellilífeyri sjóðfélaga við andlát, sem sést m.a. á sjóðfélagayfirliti og m</w:t>
            </w:r>
            <w:r w:rsidRPr="00AA0FFF">
              <w:rPr>
                <w:sz w:val="18"/>
                <w:szCs w:val="18"/>
              </w:rPr>
              <w:t>iðast við útreikning á ellilífeyri sjóðfélaga.</w:t>
            </w:r>
          </w:p>
        </w:tc>
        <w:tc>
          <w:tcPr>
            <w:tcW w:w="2223" w:type="pct"/>
            <w:tcBorders>
              <w:top w:val="none" w:sz="0" w:space="0" w:color="auto"/>
              <w:left w:val="none" w:sz="0" w:space="0" w:color="auto"/>
              <w:bottom w:val="none" w:sz="0" w:space="0" w:color="auto"/>
              <w:right w:val="none" w:sz="0" w:space="0" w:color="auto"/>
            </w:tcBorders>
          </w:tcPr>
          <w:p w:rsidR="000A267D" w:rsidRPr="00AA0FFF" w:rsidRDefault="000A267D" w:rsidP="00B830B5">
            <w:pPr>
              <w:jc w:val="both"/>
              <w:cnfStyle w:val="000000010000" w:firstRow="0" w:lastRow="0" w:firstColumn="0" w:lastColumn="0" w:oddVBand="0" w:evenVBand="0" w:oddHBand="0" w:evenHBand="1" w:firstRowFirstColumn="0" w:firstRowLastColumn="0" w:lastRowFirstColumn="0" w:lastRowLastColumn="0"/>
              <w:rPr>
                <w:sz w:val="18"/>
                <w:szCs w:val="18"/>
              </w:rPr>
            </w:pPr>
          </w:p>
          <w:p w:rsidR="000A267D" w:rsidRPr="00AA0FFF" w:rsidRDefault="000A267D" w:rsidP="00B830B5">
            <w:pPr>
              <w:jc w:val="both"/>
              <w:cnfStyle w:val="000000010000" w:firstRow="0" w:lastRow="0" w:firstColumn="0" w:lastColumn="0" w:oddVBand="0" w:evenVBand="0" w:oddHBand="0" w:evenHBand="1" w:firstRowFirstColumn="0" w:firstRowLastColumn="0" w:lastRowFirstColumn="0" w:lastRowLastColumn="0"/>
              <w:rPr>
                <w:sz w:val="18"/>
                <w:szCs w:val="18"/>
              </w:rPr>
            </w:pPr>
            <w:r w:rsidRPr="00AA0FFF">
              <w:rPr>
                <w:sz w:val="18"/>
                <w:szCs w:val="18"/>
              </w:rPr>
              <w:t xml:space="preserve">Á ekki við. </w:t>
            </w:r>
          </w:p>
        </w:tc>
      </w:tr>
      <w:tr w:rsidR="000A267D" w:rsidRPr="00AA0FFF" w:rsidTr="00B830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8" w:type="pct"/>
            <w:tcBorders>
              <w:top w:val="none" w:sz="0" w:space="0" w:color="auto"/>
              <w:left w:val="none" w:sz="0" w:space="0" w:color="auto"/>
              <w:bottom w:val="none" w:sz="0" w:space="0" w:color="auto"/>
              <w:right w:val="none" w:sz="0" w:space="0" w:color="auto"/>
            </w:tcBorders>
            <w:shd w:val="clear" w:color="auto" w:fill="F2F2F2" w:themeFill="background1" w:themeFillShade="F2"/>
          </w:tcPr>
          <w:p w:rsidR="000A267D" w:rsidRPr="00AA0FFF" w:rsidRDefault="000A267D" w:rsidP="00B830B5">
            <w:pPr>
              <w:rPr>
                <w:rFonts w:asciiTheme="minorHAnsi" w:hAnsiTheme="minorHAnsi"/>
                <w:b w:val="0"/>
                <w:sz w:val="18"/>
                <w:szCs w:val="18"/>
              </w:rPr>
            </w:pPr>
            <w:r w:rsidRPr="00AA0FFF">
              <w:rPr>
                <w:rFonts w:asciiTheme="minorHAnsi" w:hAnsiTheme="minorHAnsi"/>
                <w:sz w:val="18"/>
                <w:szCs w:val="18"/>
              </w:rPr>
              <w:t>Hvað eru framreiknuð lífeyrisréttindi?</w:t>
            </w:r>
          </w:p>
        </w:tc>
        <w:tc>
          <w:tcPr>
            <w:tcW w:w="2079" w:type="pct"/>
            <w:tcBorders>
              <w:top w:val="none" w:sz="0" w:space="0" w:color="auto"/>
              <w:left w:val="none" w:sz="0" w:space="0" w:color="auto"/>
              <w:bottom w:val="none" w:sz="0" w:space="0" w:color="auto"/>
              <w:right w:val="none" w:sz="0" w:space="0" w:color="auto"/>
            </w:tcBorders>
            <w:shd w:val="clear" w:color="auto" w:fill="F2F2F2" w:themeFill="background1" w:themeFillShade="F2"/>
          </w:tcPr>
          <w:p w:rsidR="000A267D" w:rsidRPr="00AA0FFF" w:rsidRDefault="000A267D" w:rsidP="00B830B5">
            <w:pPr>
              <w:pStyle w:val="NoSpacing"/>
              <w:jc w:val="both"/>
              <w:cnfStyle w:val="000000100000" w:firstRow="0" w:lastRow="0" w:firstColumn="0" w:lastColumn="0" w:oddVBand="0" w:evenVBand="0" w:oddHBand="1" w:evenHBand="0" w:firstRowFirstColumn="0" w:firstRowLastColumn="0" w:lastRowFirstColumn="0" w:lastRowLastColumn="0"/>
              <w:rPr>
                <w:rStyle w:val="SubtleEmphasis"/>
                <w:rFonts w:asciiTheme="minorHAnsi" w:hAnsiTheme="minorHAnsi"/>
                <w:szCs w:val="18"/>
              </w:rPr>
            </w:pPr>
          </w:p>
          <w:p w:rsidR="000A267D" w:rsidRPr="00AA0FFF" w:rsidRDefault="000A267D" w:rsidP="00B830B5">
            <w:pPr>
              <w:pStyle w:val="NoSpacing"/>
              <w:jc w:val="both"/>
              <w:cnfStyle w:val="000000100000" w:firstRow="0" w:lastRow="0" w:firstColumn="0" w:lastColumn="0" w:oddVBand="0" w:evenVBand="0" w:oddHBand="1" w:evenHBand="0" w:firstRowFirstColumn="0" w:firstRowLastColumn="0" w:lastRowFirstColumn="0" w:lastRowLastColumn="0"/>
              <w:rPr>
                <w:iCs/>
                <w:sz w:val="18"/>
                <w:szCs w:val="18"/>
              </w:rPr>
            </w:pPr>
            <w:r w:rsidRPr="00AA0FFF">
              <w:rPr>
                <w:rStyle w:val="SubtleEmphasis"/>
                <w:rFonts w:asciiTheme="minorHAnsi" w:hAnsiTheme="minorHAnsi"/>
                <w:szCs w:val="18"/>
              </w:rPr>
              <w:t xml:space="preserve">Á ekki við. </w:t>
            </w:r>
          </w:p>
        </w:tc>
        <w:tc>
          <w:tcPr>
            <w:tcW w:w="2223" w:type="pct"/>
            <w:tcBorders>
              <w:top w:val="none" w:sz="0" w:space="0" w:color="auto"/>
              <w:left w:val="none" w:sz="0" w:space="0" w:color="auto"/>
              <w:bottom w:val="none" w:sz="0" w:space="0" w:color="auto"/>
              <w:right w:val="none" w:sz="0" w:space="0" w:color="auto"/>
            </w:tcBorders>
            <w:shd w:val="clear" w:color="auto" w:fill="F2F2F2" w:themeFill="background1" w:themeFillShade="F2"/>
          </w:tcPr>
          <w:p w:rsidR="000A267D" w:rsidRPr="00AA0FFF" w:rsidRDefault="000A267D" w:rsidP="00B830B5">
            <w:pPr>
              <w:jc w:val="both"/>
              <w:cnfStyle w:val="000000100000" w:firstRow="0" w:lastRow="0" w:firstColumn="0" w:lastColumn="0" w:oddVBand="0" w:evenVBand="0" w:oddHBand="1" w:evenHBand="0" w:firstRowFirstColumn="0" w:firstRowLastColumn="0" w:lastRowFirstColumn="0" w:lastRowLastColumn="0"/>
              <w:rPr>
                <w:sz w:val="18"/>
                <w:szCs w:val="18"/>
              </w:rPr>
            </w:pPr>
          </w:p>
          <w:p w:rsidR="000A267D" w:rsidRPr="00AA0FFF" w:rsidRDefault="000A267D" w:rsidP="00B830B5">
            <w:pPr>
              <w:jc w:val="both"/>
              <w:cnfStyle w:val="000000100000" w:firstRow="0" w:lastRow="0" w:firstColumn="0" w:lastColumn="0" w:oddVBand="0" w:evenVBand="0" w:oddHBand="1" w:evenHBand="0" w:firstRowFirstColumn="0" w:firstRowLastColumn="0" w:lastRowFirstColumn="0" w:lastRowLastColumn="0"/>
              <w:rPr>
                <w:sz w:val="18"/>
                <w:szCs w:val="18"/>
              </w:rPr>
            </w:pPr>
            <w:r w:rsidRPr="00AA0FFF">
              <w:rPr>
                <w:sz w:val="18"/>
                <w:szCs w:val="18"/>
              </w:rPr>
              <w:t>Á ekki við.</w:t>
            </w:r>
          </w:p>
        </w:tc>
      </w:tr>
      <w:tr w:rsidR="000A267D" w:rsidRPr="00AA0FFF" w:rsidTr="00B830B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8" w:type="pct"/>
            <w:tcBorders>
              <w:top w:val="none" w:sz="0" w:space="0" w:color="auto"/>
              <w:left w:val="none" w:sz="0" w:space="0" w:color="auto"/>
              <w:bottom w:val="none" w:sz="0" w:space="0" w:color="auto"/>
              <w:right w:val="none" w:sz="0" w:space="0" w:color="auto"/>
            </w:tcBorders>
          </w:tcPr>
          <w:p w:rsidR="000A267D" w:rsidRPr="00AA0FFF" w:rsidRDefault="000A267D" w:rsidP="00B830B5">
            <w:pPr>
              <w:rPr>
                <w:rFonts w:asciiTheme="minorHAnsi" w:hAnsiTheme="minorHAnsi"/>
                <w:b w:val="0"/>
                <w:sz w:val="18"/>
                <w:szCs w:val="18"/>
              </w:rPr>
            </w:pPr>
            <w:r w:rsidRPr="00AA0FFF">
              <w:rPr>
                <w:rFonts w:asciiTheme="minorHAnsi" w:hAnsiTheme="minorHAnsi"/>
                <w:sz w:val="18"/>
                <w:szCs w:val="18"/>
              </w:rPr>
              <w:t>Skilyrði fyrir framreikningi</w:t>
            </w:r>
          </w:p>
        </w:tc>
        <w:tc>
          <w:tcPr>
            <w:tcW w:w="2079" w:type="pct"/>
            <w:tcBorders>
              <w:top w:val="none" w:sz="0" w:space="0" w:color="auto"/>
              <w:left w:val="none" w:sz="0" w:space="0" w:color="auto"/>
              <w:bottom w:val="none" w:sz="0" w:space="0" w:color="auto"/>
              <w:right w:val="none" w:sz="0" w:space="0" w:color="auto"/>
            </w:tcBorders>
          </w:tcPr>
          <w:p w:rsidR="000A267D" w:rsidRPr="00AA0FFF" w:rsidRDefault="000A267D" w:rsidP="00B830B5">
            <w:pPr>
              <w:jc w:val="both"/>
              <w:cnfStyle w:val="000000010000" w:firstRow="0" w:lastRow="0" w:firstColumn="0" w:lastColumn="0" w:oddVBand="0" w:evenVBand="0" w:oddHBand="0" w:evenHBand="1" w:firstRowFirstColumn="0" w:firstRowLastColumn="0" w:lastRowFirstColumn="0" w:lastRowLastColumn="0"/>
              <w:rPr>
                <w:rStyle w:val="SubtleEmphasis"/>
                <w:rFonts w:asciiTheme="minorHAnsi" w:hAnsiTheme="minorHAnsi"/>
                <w:szCs w:val="18"/>
              </w:rPr>
            </w:pPr>
          </w:p>
          <w:p w:rsidR="000A267D" w:rsidRPr="00AA0FFF" w:rsidRDefault="000A267D" w:rsidP="00B830B5">
            <w:pPr>
              <w:jc w:val="both"/>
              <w:cnfStyle w:val="000000010000" w:firstRow="0" w:lastRow="0" w:firstColumn="0" w:lastColumn="0" w:oddVBand="0" w:evenVBand="0" w:oddHBand="0" w:evenHBand="1" w:firstRowFirstColumn="0" w:firstRowLastColumn="0" w:lastRowFirstColumn="0" w:lastRowLastColumn="0"/>
              <w:rPr>
                <w:iCs/>
                <w:sz w:val="18"/>
                <w:szCs w:val="18"/>
              </w:rPr>
            </w:pPr>
            <w:r w:rsidRPr="00AA0FFF">
              <w:rPr>
                <w:rStyle w:val="SubtleEmphasis"/>
                <w:rFonts w:asciiTheme="minorHAnsi" w:hAnsiTheme="minorHAnsi"/>
                <w:szCs w:val="18"/>
              </w:rPr>
              <w:t xml:space="preserve">Á ekki við.  </w:t>
            </w:r>
          </w:p>
        </w:tc>
        <w:tc>
          <w:tcPr>
            <w:tcW w:w="2223" w:type="pct"/>
            <w:tcBorders>
              <w:top w:val="none" w:sz="0" w:space="0" w:color="auto"/>
              <w:left w:val="none" w:sz="0" w:space="0" w:color="auto"/>
              <w:bottom w:val="none" w:sz="0" w:space="0" w:color="auto"/>
              <w:right w:val="none" w:sz="0" w:space="0" w:color="auto"/>
            </w:tcBorders>
          </w:tcPr>
          <w:p w:rsidR="000A267D" w:rsidRPr="00AA0FFF" w:rsidRDefault="000A267D" w:rsidP="00B830B5">
            <w:pPr>
              <w:jc w:val="both"/>
              <w:cnfStyle w:val="000000010000" w:firstRow="0" w:lastRow="0" w:firstColumn="0" w:lastColumn="0" w:oddVBand="0" w:evenVBand="0" w:oddHBand="0" w:evenHBand="1" w:firstRowFirstColumn="0" w:firstRowLastColumn="0" w:lastRowFirstColumn="0" w:lastRowLastColumn="0"/>
              <w:rPr>
                <w:sz w:val="18"/>
                <w:szCs w:val="18"/>
              </w:rPr>
            </w:pPr>
          </w:p>
          <w:p w:rsidR="000A267D" w:rsidRPr="00AA0FFF" w:rsidRDefault="000A267D" w:rsidP="00B830B5">
            <w:pPr>
              <w:jc w:val="both"/>
              <w:cnfStyle w:val="000000010000" w:firstRow="0" w:lastRow="0" w:firstColumn="0" w:lastColumn="0" w:oddVBand="0" w:evenVBand="0" w:oddHBand="0" w:evenHBand="1" w:firstRowFirstColumn="0" w:firstRowLastColumn="0" w:lastRowFirstColumn="0" w:lastRowLastColumn="0"/>
              <w:rPr>
                <w:sz w:val="18"/>
                <w:szCs w:val="18"/>
              </w:rPr>
            </w:pPr>
            <w:r w:rsidRPr="00AA0FFF">
              <w:rPr>
                <w:sz w:val="18"/>
                <w:szCs w:val="18"/>
              </w:rPr>
              <w:t>Á ekki við.</w:t>
            </w:r>
          </w:p>
        </w:tc>
      </w:tr>
      <w:tr w:rsidR="000A267D" w:rsidRPr="00AA0FFF" w:rsidTr="00B830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8" w:type="pct"/>
            <w:tcBorders>
              <w:top w:val="none" w:sz="0" w:space="0" w:color="auto"/>
              <w:left w:val="none" w:sz="0" w:space="0" w:color="auto"/>
              <w:bottom w:val="none" w:sz="0" w:space="0" w:color="auto"/>
              <w:right w:val="none" w:sz="0" w:space="0" w:color="auto"/>
            </w:tcBorders>
            <w:shd w:val="clear" w:color="auto" w:fill="F2F2F2" w:themeFill="background1" w:themeFillShade="F2"/>
          </w:tcPr>
          <w:p w:rsidR="000A267D" w:rsidRPr="00AA0FFF" w:rsidRDefault="000A267D" w:rsidP="00B830B5">
            <w:pPr>
              <w:rPr>
                <w:rFonts w:asciiTheme="minorHAnsi" w:hAnsiTheme="minorHAnsi"/>
                <w:b w:val="0"/>
                <w:sz w:val="18"/>
                <w:szCs w:val="18"/>
              </w:rPr>
            </w:pPr>
            <w:r w:rsidRPr="00AA0FFF">
              <w:rPr>
                <w:rFonts w:asciiTheme="minorHAnsi" w:hAnsiTheme="minorHAnsi"/>
                <w:sz w:val="18"/>
                <w:szCs w:val="18"/>
              </w:rPr>
              <w:t>Fullur eða hlutfallslegur lífeyrir</w:t>
            </w:r>
          </w:p>
        </w:tc>
        <w:tc>
          <w:tcPr>
            <w:tcW w:w="2079" w:type="pct"/>
            <w:tcBorders>
              <w:top w:val="none" w:sz="0" w:space="0" w:color="auto"/>
              <w:left w:val="none" w:sz="0" w:space="0" w:color="auto"/>
              <w:bottom w:val="none" w:sz="0" w:space="0" w:color="auto"/>
              <w:right w:val="none" w:sz="0" w:space="0" w:color="auto"/>
            </w:tcBorders>
            <w:shd w:val="clear" w:color="auto" w:fill="F2F2F2" w:themeFill="background1" w:themeFillShade="F2"/>
          </w:tcPr>
          <w:p w:rsidR="000A267D" w:rsidRPr="00AA0FFF" w:rsidRDefault="000A267D" w:rsidP="00B830B5">
            <w:pPr>
              <w:jc w:val="both"/>
              <w:cnfStyle w:val="000000100000" w:firstRow="0" w:lastRow="0" w:firstColumn="0" w:lastColumn="0" w:oddVBand="0" w:evenVBand="0" w:oddHBand="1" w:evenHBand="0" w:firstRowFirstColumn="0" w:firstRowLastColumn="0" w:lastRowFirstColumn="0" w:lastRowLastColumn="0"/>
              <w:rPr>
                <w:iCs/>
                <w:sz w:val="18"/>
                <w:szCs w:val="18"/>
              </w:rPr>
            </w:pPr>
            <w:r w:rsidRPr="00AA0FFF">
              <w:rPr>
                <w:rStyle w:val="SubtleEmphasis"/>
                <w:rFonts w:asciiTheme="minorHAnsi" w:hAnsiTheme="minorHAnsi"/>
                <w:szCs w:val="18"/>
              </w:rPr>
              <w:t xml:space="preserve">Það er </w:t>
            </w:r>
            <w:r w:rsidRPr="00AA0FFF">
              <w:rPr>
                <w:rStyle w:val="SubtleEmphasis"/>
                <w:rFonts w:asciiTheme="minorHAnsi" w:hAnsiTheme="minorHAnsi"/>
                <w:b/>
                <w:szCs w:val="18"/>
              </w:rPr>
              <w:t>alltaf</w:t>
            </w:r>
            <w:r w:rsidRPr="00AA0FFF">
              <w:rPr>
                <w:rStyle w:val="SubtleEmphasis"/>
                <w:rFonts w:asciiTheme="minorHAnsi" w:hAnsiTheme="minorHAnsi"/>
                <w:szCs w:val="18"/>
              </w:rPr>
              <w:t xml:space="preserve"> greiddur fullur makalífeyrir þ.e. 10/17 af áunnum ellilífeyri sjóðfélaga við andlát, aldrei hlutfallslegur.</w:t>
            </w:r>
          </w:p>
        </w:tc>
        <w:tc>
          <w:tcPr>
            <w:tcW w:w="2223" w:type="pct"/>
            <w:tcBorders>
              <w:top w:val="none" w:sz="0" w:space="0" w:color="auto"/>
              <w:left w:val="none" w:sz="0" w:space="0" w:color="auto"/>
              <w:bottom w:val="none" w:sz="0" w:space="0" w:color="auto"/>
              <w:right w:val="none" w:sz="0" w:space="0" w:color="auto"/>
            </w:tcBorders>
            <w:shd w:val="clear" w:color="auto" w:fill="F2F2F2" w:themeFill="background1" w:themeFillShade="F2"/>
          </w:tcPr>
          <w:p w:rsidR="000A267D" w:rsidRPr="00AA0FFF" w:rsidRDefault="000A267D" w:rsidP="00203E1A">
            <w:pPr>
              <w:jc w:val="both"/>
              <w:cnfStyle w:val="000000100000" w:firstRow="0" w:lastRow="0" w:firstColumn="0" w:lastColumn="0" w:oddVBand="0" w:evenVBand="0" w:oddHBand="1" w:evenHBand="0" w:firstRowFirstColumn="0" w:firstRowLastColumn="0" w:lastRowFirstColumn="0" w:lastRowLastColumn="0"/>
              <w:rPr>
                <w:iCs/>
                <w:sz w:val="18"/>
                <w:szCs w:val="18"/>
              </w:rPr>
            </w:pPr>
            <w:r w:rsidRPr="00AA0FFF">
              <w:rPr>
                <w:rStyle w:val="SubtleEmphasis"/>
                <w:rFonts w:asciiTheme="minorHAnsi" w:hAnsiTheme="minorHAnsi"/>
                <w:szCs w:val="18"/>
              </w:rPr>
              <w:t xml:space="preserve">Fullur barnalífeyrir með hverju barni er </w:t>
            </w:r>
            <w:r w:rsidR="00203E1A">
              <w:rPr>
                <w:rStyle w:val="SubtleEmphasis"/>
                <w:rFonts w:asciiTheme="minorHAnsi" w:hAnsiTheme="minorHAnsi"/>
                <w:szCs w:val="18"/>
              </w:rPr>
              <w:t>19.331</w:t>
            </w:r>
            <w:r w:rsidRPr="00AA0FFF">
              <w:rPr>
                <w:rStyle w:val="SubtleEmphasis"/>
                <w:rFonts w:asciiTheme="minorHAnsi" w:hAnsiTheme="minorHAnsi"/>
                <w:szCs w:val="18"/>
              </w:rPr>
              <w:t xml:space="preserve"> kr. v. 201</w:t>
            </w:r>
            <w:r w:rsidR="00203E1A">
              <w:rPr>
                <w:rStyle w:val="SubtleEmphasis"/>
                <w:rFonts w:asciiTheme="minorHAnsi" w:hAnsiTheme="minorHAnsi"/>
                <w:szCs w:val="18"/>
              </w:rPr>
              <w:t>8</w:t>
            </w:r>
            <w:r w:rsidRPr="00AA0FFF">
              <w:rPr>
                <w:rStyle w:val="SubtleEmphasis"/>
                <w:rFonts w:asciiTheme="minorHAnsi" w:hAnsiTheme="minorHAnsi"/>
                <w:szCs w:val="18"/>
              </w:rPr>
              <w:t xml:space="preserve">, það er </w:t>
            </w:r>
            <w:r w:rsidRPr="00AA0FFF">
              <w:rPr>
                <w:rStyle w:val="SubtleEmphasis"/>
                <w:rFonts w:asciiTheme="minorHAnsi" w:hAnsiTheme="minorHAnsi"/>
                <w:b/>
                <w:szCs w:val="18"/>
              </w:rPr>
              <w:t>aldrei</w:t>
            </w:r>
            <w:r w:rsidRPr="00AA0FFF">
              <w:rPr>
                <w:rStyle w:val="SubtleEmphasis"/>
                <w:rFonts w:asciiTheme="minorHAnsi" w:hAnsiTheme="minorHAnsi"/>
                <w:szCs w:val="18"/>
              </w:rPr>
              <w:t xml:space="preserve"> greiddur hlutfallslegur barnalífeyrir vegna andláts.</w:t>
            </w:r>
          </w:p>
        </w:tc>
      </w:tr>
      <w:tr w:rsidR="000A267D" w:rsidRPr="00AA0FFF" w:rsidTr="00B830B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8" w:type="pct"/>
            <w:tcBorders>
              <w:top w:val="none" w:sz="0" w:space="0" w:color="auto"/>
              <w:left w:val="none" w:sz="0" w:space="0" w:color="auto"/>
              <w:bottom w:val="none" w:sz="0" w:space="0" w:color="auto"/>
              <w:right w:val="none" w:sz="0" w:space="0" w:color="auto"/>
            </w:tcBorders>
          </w:tcPr>
          <w:p w:rsidR="000A267D" w:rsidRPr="00AA0FFF" w:rsidRDefault="000A267D" w:rsidP="00B830B5">
            <w:pPr>
              <w:rPr>
                <w:rFonts w:asciiTheme="minorHAnsi" w:hAnsiTheme="minorHAnsi"/>
                <w:b w:val="0"/>
                <w:sz w:val="18"/>
                <w:szCs w:val="18"/>
              </w:rPr>
            </w:pPr>
            <w:r w:rsidRPr="00AA0FFF">
              <w:rPr>
                <w:rFonts w:asciiTheme="minorHAnsi" w:hAnsiTheme="minorHAnsi"/>
                <w:sz w:val="18"/>
                <w:szCs w:val="18"/>
              </w:rPr>
              <w:t>Upphæð lífeyris</w:t>
            </w:r>
          </w:p>
        </w:tc>
        <w:tc>
          <w:tcPr>
            <w:tcW w:w="2079" w:type="pct"/>
            <w:tcBorders>
              <w:top w:val="none" w:sz="0" w:space="0" w:color="auto"/>
              <w:left w:val="none" w:sz="0" w:space="0" w:color="auto"/>
              <w:bottom w:val="none" w:sz="0" w:space="0" w:color="auto"/>
              <w:right w:val="none" w:sz="0" w:space="0" w:color="auto"/>
            </w:tcBorders>
          </w:tcPr>
          <w:p w:rsidR="000A267D" w:rsidRPr="00AA0FFF" w:rsidRDefault="000A267D" w:rsidP="00B830B5">
            <w:pPr>
              <w:jc w:val="both"/>
              <w:cnfStyle w:val="000000010000" w:firstRow="0" w:lastRow="0" w:firstColumn="0" w:lastColumn="0" w:oddVBand="0" w:evenVBand="0" w:oddHBand="0" w:evenHBand="1" w:firstRowFirstColumn="0" w:firstRowLastColumn="0" w:lastRowFirstColumn="0" w:lastRowLastColumn="0"/>
              <w:rPr>
                <w:iCs/>
                <w:sz w:val="18"/>
                <w:szCs w:val="18"/>
              </w:rPr>
            </w:pPr>
            <w:r w:rsidRPr="00AA0FFF">
              <w:rPr>
                <w:sz w:val="18"/>
                <w:szCs w:val="18"/>
              </w:rPr>
              <w:t>Hafi eftirlifandi maki ekki búið með sjóðfélaga undan</w:t>
            </w:r>
            <w:r w:rsidRPr="00AA0FFF">
              <w:rPr>
                <w:sz w:val="18"/>
                <w:szCs w:val="18"/>
              </w:rPr>
              <w:softHyphen/>
              <w:t xml:space="preserve">farin tvö ár, getur sjóðstjórn úrskurðað lægri makalífeyri. </w:t>
            </w:r>
          </w:p>
        </w:tc>
        <w:tc>
          <w:tcPr>
            <w:tcW w:w="2223" w:type="pct"/>
            <w:tcBorders>
              <w:top w:val="none" w:sz="0" w:space="0" w:color="auto"/>
              <w:left w:val="none" w:sz="0" w:space="0" w:color="auto"/>
              <w:bottom w:val="none" w:sz="0" w:space="0" w:color="auto"/>
              <w:right w:val="none" w:sz="0" w:space="0" w:color="auto"/>
            </w:tcBorders>
          </w:tcPr>
          <w:p w:rsidR="000A267D" w:rsidRPr="00AA0FFF" w:rsidRDefault="000A267D" w:rsidP="00B830B5">
            <w:pPr>
              <w:jc w:val="both"/>
              <w:cnfStyle w:val="000000010000" w:firstRow="0" w:lastRow="0" w:firstColumn="0" w:lastColumn="0" w:oddVBand="0" w:evenVBand="0" w:oddHBand="0" w:evenHBand="1" w:firstRowFirstColumn="0" w:firstRowLastColumn="0" w:lastRowFirstColumn="0" w:lastRowLastColumn="0"/>
              <w:rPr>
                <w:b/>
                <w:sz w:val="18"/>
                <w:szCs w:val="18"/>
              </w:rPr>
            </w:pPr>
            <w:r w:rsidRPr="00AA0FFF">
              <w:rPr>
                <w:rStyle w:val="SubtleEmphasis"/>
                <w:rFonts w:asciiTheme="minorHAnsi" w:hAnsiTheme="minorHAnsi"/>
                <w:szCs w:val="18"/>
              </w:rPr>
              <w:t xml:space="preserve">Upphæð barnalífeyris breytist árlega í hlutfalli við breytingu á vísitölu neysluverðs m.v. grunnv.t. 173,5 stig* 7.500 kr. </w:t>
            </w:r>
          </w:p>
        </w:tc>
      </w:tr>
      <w:tr w:rsidR="000A267D" w:rsidRPr="00AA0FFF" w:rsidTr="00B830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8" w:type="pct"/>
            <w:tcBorders>
              <w:top w:val="none" w:sz="0" w:space="0" w:color="auto"/>
              <w:left w:val="none" w:sz="0" w:space="0" w:color="auto"/>
              <w:bottom w:val="none" w:sz="0" w:space="0" w:color="auto"/>
              <w:right w:val="none" w:sz="0" w:space="0" w:color="auto"/>
            </w:tcBorders>
            <w:shd w:val="clear" w:color="auto" w:fill="F2F2F2" w:themeFill="background1" w:themeFillShade="F2"/>
          </w:tcPr>
          <w:p w:rsidR="000A267D" w:rsidRPr="00AA0FFF" w:rsidRDefault="000A267D" w:rsidP="00B830B5">
            <w:pPr>
              <w:rPr>
                <w:rFonts w:asciiTheme="minorHAnsi" w:hAnsiTheme="minorHAnsi"/>
                <w:b w:val="0"/>
                <w:sz w:val="18"/>
                <w:szCs w:val="18"/>
              </w:rPr>
            </w:pPr>
            <w:r w:rsidRPr="00AA0FFF">
              <w:rPr>
                <w:rFonts w:asciiTheme="minorHAnsi" w:hAnsiTheme="minorHAnsi"/>
                <w:sz w:val="18"/>
                <w:szCs w:val="18"/>
              </w:rPr>
              <w:t>Endurmat</w:t>
            </w:r>
          </w:p>
        </w:tc>
        <w:tc>
          <w:tcPr>
            <w:tcW w:w="2079" w:type="pct"/>
            <w:tcBorders>
              <w:top w:val="none" w:sz="0" w:space="0" w:color="auto"/>
              <w:left w:val="none" w:sz="0" w:space="0" w:color="auto"/>
              <w:bottom w:val="none" w:sz="0" w:space="0" w:color="auto"/>
              <w:right w:val="none" w:sz="0" w:space="0" w:color="auto"/>
            </w:tcBorders>
            <w:shd w:val="clear" w:color="auto" w:fill="F2F2F2" w:themeFill="background1" w:themeFillShade="F2"/>
          </w:tcPr>
          <w:p w:rsidR="000A267D" w:rsidRPr="00AA0FFF" w:rsidRDefault="000A267D" w:rsidP="00B830B5">
            <w:pPr>
              <w:jc w:val="both"/>
              <w:cnfStyle w:val="000000100000" w:firstRow="0" w:lastRow="0" w:firstColumn="0" w:lastColumn="0" w:oddVBand="0" w:evenVBand="0" w:oddHBand="1" w:evenHBand="0" w:firstRowFirstColumn="0" w:firstRowLastColumn="0" w:lastRowFirstColumn="0" w:lastRowLastColumn="0"/>
              <w:rPr>
                <w:iCs/>
                <w:sz w:val="18"/>
                <w:szCs w:val="18"/>
              </w:rPr>
            </w:pPr>
            <w:r w:rsidRPr="00AA0FFF">
              <w:rPr>
                <w:iCs/>
                <w:sz w:val="18"/>
                <w:szCs w:val="18"/>
              </w:rPr>
              <w:t xml:space="preserve">Á ekki við. </w:t>
            </w:r>
          </w:p>
        </w:tc>
        <w:tc>
          <w:tcPr>
            <w:tcW w:w="2223" w:type="pct"/>
            <w:tcBorders>
              <w:top w:val="none" w:sz="0" w:space="0" w:color="auto"/>
              <w:left w:val="none" w:sz="0" w:space="0" w:color="auto"/>
              <w:bottom w:val="none" w:sz="0" w:space="0" w:color="auto"/>
              <w:right w:val="none" w:sz="0" w:space="0" w:color="auto"/>
            </w:tcBorders>
            <w:shd w:val="clear" w:color="auto" w:fill="F2F2F2" w:themeFill="background1" w:themeFillShade="F2"/>
          </w:tcPr>
          <w:p w:rsidR="000A267D" w:rsidRPr="00AA0FFF" w:rsidRDefault="000A267D" w:rsidP="00B830B5">
            <w:pPr>
              <w:jc w:val="both"/>
              <w:cnfStyle w:val="000000100000" w:firstRow="0" w:lastRow="0" w:firstColumn="0" w:lastColumn="0" w:oddVBand="0" w:evenVBand="0" w:oddHBand="1" w:evenHBand="0" w:firstRowFirstColumn="0" w:firstRowLastColumn="0" w:lastRowFirstColumn="0" w:lastRowLastColumn="0"/>
              <w:rPr>
                <w:sz w:val="18"/>
                <w:szCs w:val="18"/>
              </w:rPr>
            </w:pPr>
            <w:r w:rsidRPr="00AA0FFF">
              <w:rPr>
                <w:sz w:val="18"/>
                <w:szCs w:val="18"/>
              </w:rPr>
              <w:t xml:space="preserve">Á ekki við. </w:t>
            </w:r>
          </w:p>
        </w:tc>
      </w:tr>
      <w:tr w:rsidR="000A267D" w:rsidRPr="00AA0FFF" w:rsidTr="00B830B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8" w:type="pct"/>
            <w:tcBorders>
              <w:top w:val="none" w:sz="0" w:space="0" w:color="auto"/>
              <w:left w:val="none" w:sz="0" w:space="0" w:color="auto"/>
              <w:bottom w:val="none" w:sz="0" w:space="0" w:color="auto"/>
              <w:right w:val="none" w:sz="0" w:space="0" w:color="auto"/>
            </w:tcBorders>
          </w:tcPr>
          <w:p w:rsidR="000A267D" w:rsidRPr="00AA0FFF" w:rsidRDefault="000A267D" w:rsidP="00B830B5">
            <w:pPr>
              <w:rPr>
                <w:rFonts w:asciiTheme="minorHAnsi" w:hAnsiTheme="minorHAnsi"/>
                <w:b w:val="0"/>
                <w:sz w:val="18"/>
                <w:szCs w:val="18"/>
              </w:rPr>
            </w:pPr>
            <w:r w:rsidRPr="00AA0FFF">
              <w:rPr>
                <w:rFonts w:asciiTheme="minorHAnsi" w:hAnsiTheme="minorHAnsi"/>
                <w:sz w:val="18"/>
                <w:szCs w:val="18"/>
              </w:rPr>
              <w:t>Hver fær greiðsluna?</w:t>
            </w:r>
          </w:p>
        </w:tc>
        <w:tc>
          <w:tcPr>
            <w:tcW w:w="2079" w:type="pct"/>
            <w:tcBorders>
              <w:top w:val="none" w:sz="0" w:space="0" w:color="auto"/>
              <w:left w:val="none" w:sz="0" w:space="0" w:color="auto"/>
              <w:bottom w:val="none" w:sz="0" w:space="0" w:color="auto"/>
              <w:right w:val="none" w:sz="0" w:space="0" w:color="auto"/>
            </w:tcBorders>
          </w:tcPr>
          <w:p w:rsidR="000A267D" w:rsidRPr="00AA0FFF" w:rsidRDefault="000A267D" w:rsidP="00B830B5">
            <w:pPr>
              <w:jc w:val="both"/>
              <w:cnfStyle w:val="000000010000" w:firstRow="0" w:lastRow="0" w:firstColumn="0" w:lastColumn="0" w:oddVBand="0" w:evenVBand="0" w:oddHBand="0" w:evenHBand="1" w:firstRowFirstColumn="0" w:firstRowLastColumn="0" w:lastRowFirstColumn="0" w:lastRowLastColumn="0"/>
              <w:rPr>
                <w:sz w:val="18"/>
                <w:szCs w:val="18"/>
              </w:rPr>
            </w:pPr>
            <w:r w:rsidRPr="00AA0FFF">
              <w:rPr>
                <w:sz w:val="18"/>
                <w:szCs w:val="18"/>
              </w:rPr>
              <w:t>Makalífeyrir er greiddur til eftirlifandi maka.</w:t>
            </w:r>
            <w:r w:rsidRPr="00AA0FFF">
              <w:rPr>
                <w:rFonts w:cs="Times New Roman"/>
                <w:sz w:val="18"/>
                <w:szCs w:val="18"/>
              </w:rPr>
              <w:t xml:space="preserve"> Maki telst sá eða sú sem við andlátið var í hjúskap eða óvígðri sambúð með sjóðfélaga, enda hafi fjárfélagi ekki verið slitið fyrir andlát sjóðfélagans. Með óvígðri sambúð er átt við sambúð tveggja einstaklinga sem eiga sameiginlegt lögheimili, eru samvistum, eiga barn saman eða konan er þunguð eða sambúðin hefur varað samfleytt í a.m.k. 2 ár.</w:t>
            </w:r>
          </w:p>
        </w:tc>
        <w:tc>
          <w:tcPr>
            <w:tcW w:w="2223" w:type="pct"/>
            <w:tcBorders>
              <w:top w:val="none" w:sz="0" w:space="0" w:color="auto"/>
              <w:left w:val="none" w:sz="0" w:space="0" w:color="auto"/>
              <w:bottom w:val="none" w:sz="0" w:space="0" w:color="auto"/>
              <w:right w:val="none" w:sz="0" w:space="0" w:color="auto"/>
            </w:tcBorders>
          </w:tcPr>
          <w:p w:rsidR="000A267D" w:rsidRPr="00AA0FFF" w:rsidRDefault="000A267D" w:rsidP="00B830B5">
            <w:pPr>
              <w:jc w:val="both"/>
              <w:cnfStyle w:val="000000010000" w:firstRow="0" w:lastRow="0" w:firstColumn="0" w:lastColumn="0" w:oddVBand="0" w:evenVBand="0" w:oddHBand="0" w:evenHBand="1" w:firstRowFirstColumn="0" w:firstRowLastColumn="0" w:lastRowFirstColumn="0" w:lastRowLastColumn="0"/>
              <w:rPr>
                <w:sz w:val="18"/>
                <w:szCs w:val="18"/>
              </w:rPr>
            </w:pPr>
            <w:r w:rsidRPr="00AA0FFF">
              <w:rPr>
                <w:sz w:val="18"/>
                <w:szCs w:val="18"/>
              </w:rPr>
              <w:t>Barnalífeyrir er greiddur til framfæranda barns með hverju barni eða kjörbarni</w:t>
            </w:r>
            <w:r w:rsidRPr="00AA0FFF">
              <w:rPr>
                <w:sz w:val="18"/>
                <w:szCs w:val="18"/>
                <w:vertAlign w:val="superscript"/>
              </w:rPr>
              <w:t xml:space="preserve"> </w:t>
            </w:r>
            <w:r w:rsidRPr="00AA0FFF">
              <w:rPr>
                <w:sz w:val="18"/>
                <w:szCs w:val="18"/>
              </w:rPr>
              <w:t>sem sjóðfélagi hefur framfært að mestu eða öllu leyti. Gildir þetta einnig um ófædd börn sjóðfélaga. Gildir ekki um fósturbörn eða stjúpbörn.</w:t>
            </w:r>
            <w:r w:rsidR="00F94AEA">
              <w:rPr>
                <w:sz w:val="18"/>
                <w:szCs w:val="18"/>
              </w:rPr>
              <w:t xml:space="preserve">  </w:t>
            </w:r>
            <w:r w:rsidR="00F94AEA" w:rsidRPr="00F94AEA">
              <w:rPr>
                <w:sz w:val="18"/>
                <w:szCs w:val="18"/>
              </w:rPr>
              <w:t>Ef barn sjóðfélaga hefur náð 16 ára aldri má leggja barnalífeyri beint inn á reikning barns ef samþykki sjóðfélaga liggur fyrir.</w:t>
            </w:r>
          </w:p>
          <w:p w:rsidR="000A267D" w:rsidRPr="00AA0FFF" w:rsidRDefault="000A267D" w:rsidP="00B830B5">
            <w:pPr>
              <w:jc w:val="both"/>
              <w:cnfStyle w:val="000000010000" w:firstRow="0" w:lastRow="0" w:firstColumn="0" w:lastColumn="0" w:oddVBand="0" w:evenVBand="0" w:oddHBand="0" w:evenHBand="1" w:firstRowFirstColumn="0" w:firstRowLastColumn="0" w:lastRowFirstColumn="0" w:lastRowLastColumn="0"/>
              <w:rPr>
                <w:sz w:val="18"/>
                <w:szCs w:val="18"/>
              </w:rPr>
            </w:pPr>
          </w:p>
        </w:tc>
      </w:tr>
      <w:tr w:rsidR="000A267D" w:rsidRPr="00AA0FFF" w:rsidTr="00B830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8" w:type="pct"/>
            <w:tcBorders>
              <w:top w:val="none" w:sz="0" w:space="0" w:color="auto"/>
              <w:left w:val="none" w:sz="0" w:space="0" w:color="auto"/>
              <w:bottom w:val="none" w:sz="0" w:space="0" w:color="auto"/>
              <w:right w:val="none" w:sz="0" w:space="0" w:color="auto"/>
            </w:tcBorders>
            <w:shd w:val="clear" w:color="auto" w:fill="F2F2F2" w:themeFill="background1" w:themeFillShade="F2"/>
          </w:tcPr>
          <w:p w:rsidR="000A267D" w:rsidRPr="00AA0FFF" w:rsidRDefault="00203E1A" w:rsidP="00B830B5">
            <w:pPr>
              <w:rPr>
                <w:rFonts w:asciiTheme="minorHAnsi" w:hAnsiTheme="minorHAnsi"/>
                <w:b w:val="0"/>
                <w:sz w:val="18"/>
                <w:szCs w:val="18"/>
              </w:rPr>
            </w:pPr>
            <w:r>
              <w:rPr>
                <w:rFonts w:asciiTheme="minorHAnsi" w:hAnsiTheme="minorHAnsi"/>
                <w:sz w:val="18"/>
                <w:szCs w:val="18"/>
              </w:rPr>
              <w:t>Eru greiddar dánarbætur</w:t>
            </w:r>
            <w:r w:rsidR="000A267D" w:rsidRPr="00AA0FFF">
              <w:rPr>
                <w:rFonts w:asciiTheme="minorHAnsi" w:hAnsiTheme="minorHAnsi"/>
                <w:sz w:val="18"/>
                <w:szCs w:val="18"/>
              </w:rPr>
              <w:t>?</w:t>
            </w:r>
          </w:p>
        </w:tc>
        <w:tc>
          <w:tcPr>
            <w:tcW w:w="2079" w:type="pct"/>
            <w:tcBorders>
              <w:top w:val="none" w:sz="0" w:space="0" w:color="auto"/>
              <w:left w:val="none" w:sz="0" w:space="0" w:color="auto"/>
              <w:bottom w:val="none" w:sz="0" w:space="0" w:color="auto"/>
              <w:right w:val="none" w:sz="0" w:space="0" w:color="auto"/>
            </w:tcBorders>
            <w:shd w:val="clear" w:color="auto" w:fill="F2F2F2" w:themeFill="background1" w:themeFillShade="F2"/>
          </w:tcPr>
          <w:p w:rsidR="000A267D" w:rsidRPr="00AA0FFF" w:rsidRDefault="000A267D" w:rsidP="00203E1A">
            <w:pPr>
              <w:jc w:val="both"/>
              <w:cnfStyle w:val="000000100000" w:firstRow="0" w:lastRow="0" w:firstColumn="0" w:lastColumn="0" w:oddVBand="0" w:evenVBand="0" w:oddHBand="1" w:evenHBand="0" w:firstRowFirstColumn="0" w:firstRowLastColumn="0" w:lastRowFirstColumn="0" w:lastRowLastColumn="0"/>
              <w:rPr>
                <w:sz w:val="18"/>
                <w:szCs w:val="18"/>
              </w:rPr>
            </w:pPr>
            <w:r w:rsidRPr="00AA0FFF">
              <w:rPr>
                <w:rFonts w:eastAsia="Times New Roman" w:cs="Times New Roman"/>
                <w:sz w:val="18"/>
                <w:szCs w:val="18"/>
                <w:lang w:eastAsia="is-IS"/>
              </w:rPr>
              <w:t xml:space="preserve">Já, dánarbú látins sjóðfélaga á rétt á </w:t>
            </w:r>
            <w:r w:rsidR="00203E1A">
              <w:rPr>
                <w:rFonts w:eastAsia="Times New Roman" w:cs="Times New Roman"/>
                <w:sz w:val="18"/>
                <w:szCs w:val="18"/>
                <w:lang w:eastAsia="is-IS"/>
              </w:rPr>
              <w:t xml:space="preserve">skattlausum dánarbótum (áður nefnt útfararstyrkur) að fjárhæð 230.261 kr. (frá 1. maí 2017) en upphæðin breytist í takt </w:t>
            </w:r>
            <w:r w:rsidRPr="00AA0FFF">
              <w:rPr>
                <w:rFonts w:eastAsia="Times New Roman" w:cs="Times New Roman"/>
                <w:sz w:val="18"/>
                <w:szCs w:val="18"/>
                <w:lang w:eastAsia="is-IS"/>
              </w:rPr>
              <w:t>við kjarasamning bankamanna. Styrkurinn er lagður inn á launareikning hins látna, án umsóknar.</w:t>
            </w:r>
          </w:p>
        </w:tc>
        <w:tc>
          <w:tcPr>
            <w:tcW w:w="2223" w:type="pct"/>
            <w:tcBorders>
              <w:top w:val="none" w:sz="0" w:space="0" w:color="auto"/>
              <w:left w:val="none" w:sz="0" w:space="0" w:color="auto"/>
              <w:bottom w:val="none" w:sz="0" w:space="0" w:color="auto"/>
              <w:right w:val="none" w:sz="0" w:space="0" w:color="auto"/>
            </w:tcBorders>
            <w:shd w:val="clear" w:color="auto" w:fill="F2F2F2" w:themeFill="background1" w:themeFillShade="F2"/>
          </w:tcPr>
          <w:p w:rsidR="000A267D" w:rsidRPr="00AA0FFF" w:rsidRDefault="000A267D" w:rsidP="00B830B5">
            <w:pPr>
              <w:jc w:val="both"/>
              <w:cnfStyle w:val="000000100000" w:firstRow="0" w:lastRow="0" w:firstColumn="0" w:lastColumn="0" w:oddVBand="0" w:evenVBand="0" w:oddHBand="1" w:evenHBand="0" w:firstRowFirstColumn="0" w:firstRowLastColumn="0" w:lastRowFirstColumn="0" w:lastRowLastColumn="0"/>
              <w:rPr>
                <w:sz w:val="18"/>
                <w:szCs w:val="18"/>
              </w:rPr>
            </w:pPr>
          </w:p>
          <w:p w:rsidR="00F2430C" w:rsidRDefault="00F2430C" w:rsidP="00B830B5">
            <w:pPr>
              <w:jc w:val="both"/>
              <w:cnfStyle w:val="000000100000" w:firstRow="0" w:lastRow="0" w:firstColumn="0" w:lastColumn="0" w:oddVBand="0" w:evenVBand="0" w:oddHBand="1" w:evenHBand="0" w:firstRowFirstColumn="0" w:firstRowLastColumn="0" w:lastRowFirstColumn="0" w:lastRowLastColumn="0"/>
              <w:rPr>
                <w:sz w:val="18"/>
                <w:szCs w:val="18"/>
              </w:rPr>
            </w:pPr>
          </w:p>
          <w:p w:rsidR="000A267D" w:rsidRPr="00AA0FFF" w:rsidRDefault="000A267D" w:rsidP="00B830B5">
            <w:pPr>
              <w:jc w:val="both"/>
              <w:cnfStyle w:val="000000100000" w:firstRow="0" w:lastRow="0" w:firstColumn="0" w:lastColumn="0" w:oddVBand="0" w:evenVBand="0" w:oddHBand="1" w:evenHBand="0" w:firstRowFirstColumn="0" w:firstRowLastColumn="0" w:lastRowFirstColumn="0" w:lastRowLastColumn="0"/>
              <w:rPr>
                <w:sz w:val="18"/>
                <w:szCs w:val="18"/>
              </w:rPr>
            </w:pPr>
            <w:r w:rsidRPr="00AA0FFF">
              <w:rPr>
                <w:sz w:val="18"/>
                <w:szCs w:val="18"/>
              </w:rPr>
              <w:t xml:space="preserve">Á ekki við. </w:t>
            </w:r>
          </w:p>
        </w:tc>
      </w:tr>
      <w:tr w:rsidR="000A267D" w:rsidRPr="00AA0FFF" w:rsidTr="00B830B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8" w:type="pct"/>
            <w:tcBorders>
              <w:top w:val="none" w:sz="0" w:space="0" w:color="auto"/>
              <w:left w:val="none" w:sz="0" w:space="0" w:color="auto"/>
              <w:bottom w:val="none" w:sz="0" w:space="0" w:color="auto"/>
              <w:right w:val="none" w:sz="0" w:space="0" w:color="auto"/>
            </w:tcBorders>
          </w:tcPr>
          <w:p w:rsidR="000A267D" w:rsidRPr="00AA0FFF" w:rsidRDefault="000A267D" w:rsidP="00B830B5">
            <w:pPr>
              <w:rPr>
                <w:rFonts w:asciiTheme="minorHAnsi" w:hAnsiTheme="minorHAnsi"/>
                <w:b w:val="0"/>
                <w:sz w:val="18"/>
                <w:szCs w:val="18"/>
              </w:rPr>
            </w:pPr>
            <w:r w:rsidRPr="00AA0FFF">
              <w:rPr>
                <w:rFonts w:asciiTheme="minorHAnsi" w:hAnsiTheme="minorHAnsi"/>
                <w:sz w:val="18"/>
                <w:szCs w:val="18"/>
              </w:rPr>
              <w:t>Tilhögun lífeyrisgreiðslna</w:t>
            </w:r>
          </w:p>
        </w:tc>
        <w:tc>
          <w:tcPr>
            <w:tcW w:w="4302" w:type="pct"/>
            <w:gridSpan w:val="2"/>
            <w:tcBorders>
              <w:top w:val="none" w:sz="0" w:space="0" w:color="auto"/>
              <w:left w:val="none" w:sz="0" w:space="0" w:color="auto"/>
              <w:bottom w:val="none" w:sz="0" w:space="0" w:color="auto"/>
              <w:right w:val="none" w:sz="0" w:space="0" w:color="auto"/>
            </w:tcBorders>
          </w:tcPr>
          <w:p w:rsidR="000A267D" w:rsidRPr="00AA0FFF" w:rsidRDefault="000A267D" w:rsidP="00C074D5">
            <w:pPr>
              <w:jc w:val="both"/>
              <w:cnfStyle w:val="000000010000" w:firstRow="0" w:lastRow="0" w:firstColumn="0" w:lastColumn="0" w:oddVBand="0" w:evenVBand="0" w:oddHBand="0" w:evenHBand="1" w:firstRowFirstColumn="0" w:firstRowLastColumn="0" w:lastRowFirstColumn="0" w:lastRowLastColumn="0"/>
              <w:rPr>
                <w:sz w:val="18"/>
                <w:szCs w:val="18"/>
              </w:rPr>
            </w:pPr>
            <w:r w:rsidRPr="00AA0FFF">
              <w:rPr>
                <w:rFonts w:cs="Arial"/>
                <w:sz w:val="18"/>
                <w:szCs w:val="18"/>
              </w:rPr>
              <w:t xml:space="preserve">Lífeyrir er greiddur út einu sinni í mánuði, fyrirfram, fyrsta virkan dag hvers mánaðar. </w:t>
            </w:r>
            <w:r w:rsidRPr="00AA0FFF">
              <w:rPr>
                <w:rFonts w:cs="Arial"/>
                <w:b/>
                <w:sz w:val="18"/>
                <w:szCs w:val="18"/>
              </w:rPr>
              <w:t xml:space="preserve">Afgreiðsla umsóknar getur tekið allt að </w:t>
            </w:r>
            <w:r w:rsidR="00C074D5">
              <w:rPr>
                <w:rFonts w:cs="Arial"/>
                <w:b/>
                <w:sz w:val="18"/>
                <w:szCs w:val="18"/>
              </w:rPr>
              <w:t>8</w:t>
            </w:r>
            <w:r w:rsidRPr="00AA0FFF">
              <w:rPr>
                <w:rFonts w:cs="Arial"/>
                <w:b/>
                <w:sz w:val="18"/>
                <w:szCs w:val="18"/>
              </w:rPr>
              <w:t xml:space="preserve"> vikur.</w:t>
            </w:r>
            <w:r w:rsidRPr="00AA0FFF">
              <w:rPr>
                <w:rFonts w:cs="Arial"/>
                <w:sz w:val="18"/>
                <w:szCs w:val="18"/>
              </w:rPr>
              <w:t xml:space="preserve"> Sækja þarf um skriflega. Lífeyrisréttindi eru verðtryggð og breytast í samræmi við vísitölu neysluverðs til verðtryggingar. </w:t>
            </w:r>
          </w:p>
        </w:tc>
      </w:tr>
      <w:tr w:rsidR="000A267D" w:rsidRPr="00AA0FFF" w:rsidTr="00B830B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00" w:type="pct"/>
            <w:gridSpan w:val="3"/>
            <w:tcBorders>
              <w:top w:val="none" w:sz="0" w:space="0" w:color="auto"/>
              <w:left w:val="none" w:sz="0" w:space="0" w:color="auto"/>
              <w:bottom w:val="none" w:sz="0" w:space="0" w:color="auto"/>
              <w:right w:val="none" w:sz="0" w:space="0" w:color="auto"/>
            </w:tcBorders>
            <w:shd w:val="clear" w:color="auto" w:fill="F2F2F2" w:themeFill="background1" w:themeFillShade="F2"/>
            <w:vAlign w:val="center"/>
          </w:tcPr>
          <w:p w:rsidR="00845CB8" w:rsidRDefault="000A267D" w:rsidP="00B830B5">
            <w:pPr>
              <w:pStyle w:val="NoSpacing"/>
              <w:rPr>
                <w:rStyle w:val="SubtleEmphasis"/>
                <w:rFonts w:asciiTheme="minorHAnsi" w:hAnsiTheme="minorHAnsi"/>
                <w:szCs w:val="18"/>
              </w:rPr>
            </w:pPr>
            <w:r w:rsidRPr="00AA0FFF">
              <w:rPr>
                <w:rStyle w:val="SubtleEmphasis"/>
                <w:rFonts w:asciiTheme="minorHAnsi" w:hAnsiTheme="minorHAnsi"/>
                <w:szCs w:val="18"/>
              </w:rPr>
              <w:t xml:space="preserve">Frekari upplýsingar má nálgast hjá Lífeyrisþjónustu Arion banka í síma 444 7000 eða á </w:t>
            </w:r>
            <w:hyperlink r:id="rId14" w:history="1">
              <w:r w:rsidRPr="00AA0FFF">
                <w:rPr>
                  <w:rStyle w:val="Hyperlink"/>
                  <w:rFonts w:asciiTheme="minorHAnsi" w:hAnsiTheme="minorHAnsi"/>
                  <w:color w:val="auto"/>
                  <w:sz w:val="18"/>
                  <w:szCs w:val="18"/>
                </w:rPr>
                <w:t>lifeyristhjonusta@arionbanki.is</w:t>
              </w:r>
            </w:hyperlink>
            <w:r w:rsidRPr="00AA0FFF">
              <w:rPr>
                <w:rStyle w:val="SubtleEmphasis"/>
                <w:rFonts w:asciiTheme="minorHAnsi" w:hAnsiTheme="minorHAnsi"/>
                <w:szCs w:val="18"/>
              </w:rPr>
              <w:t>.</w:t>
            </w:r>
            <w:r w:rsidR="00845CB8">
              <w:rPr>
                <w:rStyle w:val="SubtleEmphasis"/>
                <w:rFonts w:asciiTheme="minorHAnsi" w:hAnsiTheme="minorHAnsi"/>
                <w:szCs w:val="18"/>
              </w:rPr>
              <w:t xml:space="preserve">  </w:t>
            </w:r>
          </w:p>
          <w:p w:rsidR="000A267D" w:rsidRPr="00AA0FFF" w:rsidRDefault="00845CB8" w:rsidP="00B830B5">
            <w:pPr>
              <w:pStyle w:val="NoSpacing"/>
              <w:rPr>
                <w:rFonts w:asciiTheme="minorHAnsi" w:hAnsiTheme="minorHAnsi"/>
                <w:sz w:val="18"/>
                <w:szCs w:val="18"/>
              </w:rPr>
            </w:pPr>
            <w:r>
              <w:rPr>
                <w:rStyle w:val="SubtleEmphasis"/>
                <w:rFonts w:asciiTheme="minorHAnsi" w:hAnsiTheme="minorHAnsi"/>
                <w:szCs w:val="18"/>
              </w:rPr>
              <w:t>Vefsíða sjóðsins er arionbanki.is/lsbi</w:t>
            </w:r>
          </w:p>
        </w:tc>
      </w:tr>
    </w:tbl>
    <w:p w:rsidR="00B830B5" w:rsidRDefault="00B830B5" w:rsidP="000A267D">
      <w:pPr>
        <w:pStyle w:val="NoSpacing"/>
        <w:jc w:val="both"/>
        <w:rPr>
          <w:rStyle w:val="SubtleEmphasis"/>
          <w:rFonts w:asciiTheme="minorHAnsi" w:hAnsiTheme="minorHAnsi"/>
          <w:szCs w:val="18"/>
        </w:rPr>
      </w:pPr>
    </w:p>
    <w:p w:rsidR="00B830B5" w:rsidRDefault="00B830B5" w:rsidP="000A267D">
      <w:pPr>
        <w:pStyle w:val="NoSpacing"/>
        <w:jc w:val="both"/>
        <w:rPr>
          <w:rStyle w:val="SubtleEmphasis"/>
          <w:rFonts w:asciiTheme="minorHAnsi" w:hAnsiTheme="minorHAnsi"/>
          <w:szCs w:val="18"/>
        </w:rPr>
      </w:pPr>
    </w:p>
    <w:p w:rsidR="00B830B5" w:rsidRDefault="00B830B5" w:rsidP="000A267D">
      <w:pPr>
        <w:pStyle w:val="NoSpacing"/>
        <w:jc w:val="both"/>
        <w:rPr>
          <w:rStyle w:val="SubtleEmphasis"/>
          <w:rFonts w:asciiTheme="minorHAnsi" w:hAnsiTheme="minorHAnsi"/>
          <w:szCs w:val="18"/>
        </w:rPr>
      </w:pPr>
    </w:p>
    <w:p w:rsidR="00F84441" w:rsidRDefault="00F84441" w:rsidP="00F84441">
      <w:pPr>
        <w:pStyle w:val="NoSpacing"/>
        <w:jc w:val="both"/>
        <w:rPr>
          <w:sz w:val="18"/>
          <w:szCs w:val="18"/>
        </w:rPr>
      </w:pPr>
    </w:p>
    <w:p w:rsidR="00B830B5" w:rsidRDefault="00B830B5" w:rsidP="000A267D">
      <w:pPr>
        <w:pStyle w:val="NoSpacing"/>
        <w:jc w:val="both"/>
        <w:rPr>
          <w:rStyle w:val="SubtleEmphasis"/>
          <w:rFonts w:asciiTheme="minorHAnsi" w:hAnsiTheme="minorHAnsi"/>
          <w:szCs w:val="18"/>
        </w:rPr>
      </w:pPr>
    </w:p>
    <w:p w:rsidR="00F84441" w:rsidRDefault="00F84441" w:rsidP="000A267D">
      <w:pPr>
        <w:pStyle w:val="NoSpacing"/>
        <w:jc w:val="both"/>
        <w:rPr>
          <w:rStyle w:val="SubtleEmphasis"/>
          <w:rFonts w:asciiTheme="minorHAnsi" w:hAnsiTheme="minorHAnsi"/>
          <w:szCs w:val="18"/>
        </w:rPr>
      </w:pPr>
    </w:p>
    <w:p w:rsidR="00F84441" w:rsidRDefault="00F84441" w:rsidP="000A267D">
      <w:pPr>
        <w:pStyle w:val="NoSpacing"/>
        <w:jc w:val="both"/>
        <w:rPr>
          <w:rStyle w:val="SubtleEmphasis"/>
          <w:rFonts w:asciiTheme="minorHAnsi" w:hAnsiTheme="minorHAnsi"/>
          <w:szCs w:val="18"/>
        </w:rPr>
      </w:pPr>
    </w:p>
    <w:p w:rsidR="00F84441" w:rsidRDefault="00C074D5" w:rsidP="00C074D5">
      <w:pPr>
        <w:pStyle w:val="NoSpacing"/>
        <w:tabs>
          <w:tab w:val="left" w:pos="4728"/>
        </w:tabs>
        <w:jc w:val="both"/>
        <w:rPr>
          <w:rStyle w:val="SubtleEmphasis"/>
          <w:rFonts w:asciiTheme="minorHAnsi" w:hAnsiTheme="minorHAnsi"/>
          <w:szCs w:val="18"/>
        </w:rPr>
      </w:pPr>
      <w:r>
        <w:rPr>
          <w:rStyle w:val="SubtleEmphasis"/>
          <w:rFonts w:asciiTheme="minorHAnsi" w:hAnsiTheme="minorHAnsi"/>
          <w:szCs w:val="18"/>
        </w:rPr>
        <w:tab/>
      </w:r>
    </w:p>
    <w:p w:rsidR="007E6BF4" w:rsidRDefault="007E6BF4" w:rsidP="000A267D">
      <w:pPr>
        <w:pStyle w:val="NoSpacing"/>
        <w:jc w:val="both"/>
        <w:rPr>
          <w:sz w:val="18"/>
          <w:szCs w:val="18"/>
        </w:rPr>
      </w:pPr>
    </w:p>
    <w:p w:rsidR="00845CB8" w:rsidRDefault="00845CB8" w:rsidP="000A267D">
      <w:pPr>
        <w:pStyle w:val="NoSpacing"/>
        <w:jc w:val="both"/>
        <w:rPr>
          <w:sz w:val="18"/>
          <w:szCs w:val="18"/>
        </w:rPr>
      </w:pPr>
    </w:p>
    <w:p w:rsidR="00845CB8" w:rsidRDefault="00845CB8" w:rsidP="000A267D">
      <w:pPr>
        <w:pStyle w:val="NoSpacing"/>
        <w:jc w:val="both"/>
        <w:rPr>
          <w:sz w:val="18"/>
          <w:szCs w:val="18"/>
        </w:rPr>
      </w:pPr>
    </w:p>
    <w:sectPr w:rsidR="00845CB8" w:rsidSect="005F5809">
      <w:footerReference w:type="default" r:id="rId15"/>
      <w:pgSz w:w="11906" w:h="16838"/>
      <w:pgMar w:top="567" w:right="567" w:bottom="567" w:left="567" w:header="709" w:footer="65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0F50" w:rsidRDefault="00920F50" w:rsidP="006C3641">
      <w:r>
        <w:separator/>
      </w:r>
    </w:p>
  </w:endnote>
  <w:endnote w:type="continuationSeparator" w:id="0">
    <w:p w:rsidR="00920F50" w:rsidRDefault="00920F50" w:rsidP="006C3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6"/>
      <w:gridCol w:w="3246"/>
      <w:gridCol w:w="3916"/>
    </w:tblGrid>
    <w:tr w:rsidR="00B830B5" w:rsidTr="00B830B5">
      <w:trPr>
        <w:trHeight w:val="794"/>
      </w:trPr>
      <w:tc>
        <w:tcPr>
          <w:tcW w:w="1741" w:type="pct"/>
          <w:vAlign w:val="bottom"/>
        </w:tcPr>
        <w:p w:rsidR="00B830B5" w:rsidRDefault="00B830B5" w:rsidP="00203E1A">
          <w:pPr>
            <w:rPr>
              <w:rStyle w:val="Emphasis"/>
              <w:rFonts w:eastAsiaTheme="majorEastAsia"/>
            </w:rPr>
          </w:pPr>
          <w:r w:rsidRPr="00C21889">
            <w:rPr>
              <w:rStyle w:val="Emphasis"/>
              <w:rFonts w:eastAsiaTheme="majorEastAsia"/>
            </w:rPr>
            <w:t xml:space="preserve">Ebl. </w:t>
          </w:r>
          <w:bookmarkStart w:id="28" w:name="T_NR"/>
          <w:r>
            <w:rPr>
              <w:rStyle w:val="Emphasis"/>
              <w:rFonts w:eastAsiaTheme="majorEastAsia"/>
            </w:rPr>
            <w:t>18.9</w:t>
          </w:r>
          <w:r w:rsidR="00F84441">
            <w:rPr>
              <w:rStyle w:val="Emphasis"/>
              <w:rFonts w:eastAsiaTheme="majorEastAsia"/>
            </w:rPr>
            <w:t>.3.2.2</w:t>
          </w:r>
          <w:bookmarkEnd w:id="28"/>
          <w:r>
            <w:rPr>
              <w:rStyle w:val="Emphasis"/>
              <w:rFonts w:eastAsiaTheme="majorEastAsia"/>
            </w:rPr>
            <w:t xml:space="preserve">  /  </w:t>
          </w:r>
          <w:r w:rsidR="00F94408">
            <w:rPr>
              <w:rStyle w:val="Emphasis"/>
              <w:rFonts w:eastAsiaTheme="majorEastAsia"/>
            </w:rPr>
            <w:t>0</w:t>
          </w:r>
          <w:r w:rsidR="00203E1A">
            <w:rPr>
              <w:rStyle w:val="Emphasis"/>
              <w:rFonts w:eastAsiaTheme="majorEastAsia"/>
            </w:rPr>
            <w:t>1</w:t>
          </w:r>
          <w:r w:rsidR="00C074D5">
            <w:rPr>
              <w:rStyle w:val="Emphasis"/>
              <w:rFonts w:eastAsiaTheme="majorEastAsia"/>
            </w:rPr>
            <w:t>.</w:t>
          </w:r>
          <w:r>
            <w:rPr>
              <w:rStyle w:val="Emphasis"/>
              <w:rFonts w:eastAsiaTheme="majorEastAsia"/>
            </w:rPr>
            <w:t>1</w:t>
          </w:r>
          <w:r w:rsidR="00203E1A">
            <w:rPr>
              <w:rStyle w:val="Emphasis"/>
              <w:rFonts w:eastAsiaTheme="majorEastAsia"/>
            </w:rPr>
            <w:t>8</w:t>
          </w:r>
          <w:r>
            <w:rPr>
              <w:rStyle w:val="Emphasis"/>
              <w:rFonts w:eastAsiaTheme="majorEastAsia"/>
            </w:rPr>
            <w:t xml:space="preserve">  /  7 ár</w:t>
          </w:r>
        </w:p>
      </w:tc>
      <w:tc>
        <w:tcPr>
          <w:tcW w:w="1477" w:type="pct"/>
          <w:vAlign w:val="bottom"/>
        </w:tcPr>
        <w:sdt>
          <w:sdtPr>
            <w:rPr>
              <w:rStyle w:val="Emphasis"/>
              <w:rFonts w:eastAsiaTheme="majorEastAsia"/>
            </w:rPr>
            <w:id w:val="249007294"/>
            <w:docPartObj>
              <w:docPartGallery w:val="Page Numbers (Top of Page)"/>
              <w:docPartUnique/>
            </w:docPartObj>
          </w:sdtPr>
          <w:sdtEndPr>
            <w:rPr>
              <w:rStyle w:val="Emphasis"/>
            </w:rPr>
          </w:sdtEndPr>
          <w:sdtContent>
            <w:p w:rsidR="00B830B5" w:rsidRDefault="00B830B5" w:rsidP="00B830B5">
              <w:pPr>
                <w:jc w:val="center"/>
                <w:rPr>
                  <w:rStyle w:val="Emphasis"/>
                  <w:rFonts w:eastAsiaTheme="majorEastAsia"/>
                </w:rPr>
              </w:pPr>
              <w:r w:rsidRPr="00AB47BF">
                <w:rPr>
                  <w:rStyle w:val="Emphasis"/>
                  <w:rFonts w:eastAsiaTheme="majorEastAsia"/>
                </w:rPr>
                <w:t xml:space="preserve">Síða </w:t>
              </w:r>
              <w:r w:rsidRPr="00AB47BF">
                <w:rPr>
                  <w:rStyle w:val="Emphasis"/>
                  <w:rFonts w:eastAsiaTheme="majorEastAsia"/>
                </w:rPr>
                <w:fldChar w:fldCharType="begin"/>
              </w:r>
              <w:r w:rsidRPr="00AB47BF">
                <w:rPr>
                  <w:rStyle w:val="Emphasis"/>
                  <w:rFonts w:eastAsiaTheme="majorEastAsia"/>
                </w:rPr>
                <w:instrText>PAGE</w:instrText>
              </w:r>
              <w:r w:rsidRPr="00AB47BF">
                <w:rPr>
                  <w:rStyle w:val="Emphasis"/>
                  <w:rFonts w:eastAsiaTheme="majorEastAsia"/>
                </w:rPr>
                <w:fldChar w:fldCharType="separate"/>
              </w:r>
              <w:r w:rsidR="00920F50">
                <w:rPr>
                  <w:rStyle w:val="Emphasis"/>
                  <w:rFonts w:eastAsiaTheme="majorEastAsia"/>
                  <w:noProof/>
                </w:rPr>
                <w:t>1</w:t>
              </w:r>
              <w:r w:rsidRPr="00AB47BF">
                <w:rPr>
                  <w:rStyle w:val="Emphasis"/>
                  <w:rFonts w:eastAsiaTheme="majorEastAsia"/>
                </w:rPr>
                <w:fldChar w:fldCharType="end"/>
              </w:r>
              <w:r w:rsidRPr="00AB47BF">
                <w:rPr>
                  <w:rStyle w:val="Emphasis"/>
                  <w:rFonts w:eastAsiaTheme="majorEastAsia"/>
                </w:rPr>
                <w:t xml:space="preserve"> af </w:t>
              </w:r>
              <w:r w:rsidRPr="00AB47BF">
                <w:rPr>
                  <w:rStyle w:val="Emphasis"/>
                  <w:rFonts w:eastAsiaTheme="majorEastAsia"/>
                </w:rPr>
                <w:fldChar w:fldCharType="begin"/>
              </w:r>
              <w:r w:rsidRPr="00AB47BF">
                <w:rPr>
                  <w:rStyle w:val="Emphasis"/>
                  <w:rFonts w:eastAsiaTheme="majorEastAsia"/>
                </w:rPr>
                <w:instrText>NUMPAGES</w:instrText>
              </w:r>
              <w:r w:rsidRPr="00AB47BF">
                <w:rPr>
                  <w:rStyle w:val="Emphasis"/>
                  <w:rFonts w:eastAsiaTheme="majorEastAsia"/>
                </w:rPr>
                <w:fldChar w:fldCharType="separate"/>
              </w:r>
              <w:r w:rsidR="00920F50">
                <w:rPr>
                  <w:rStyle w:val="Emphasis"/>
                  <w:rFonts w:eastAsiaTheme="majorEastAsia"/>
                  <w:noProof/>
                </w:rPr>
                <w:t>1</w:t>
              </w:r>
              <w:r w:rsidRPr="00AB47BF">
                <w:rPr>
                  <w:rStyle w:val="Emphasis"/>
                  <w:rFonts w:eastAsiaTheme="majorEastAsia"/>
                </w:rPr>
                <w:fldChar w:fldCharType="end"/>
              </w:r>
            </w:p>
          </w:sdtContent>
        </w:sdt>
      </w:tc>
      <w:tc>
        <w:tcPr>
          <w:tcW w:w="1782" w:type="pct"/>
          <w:vAlign w:val="bottom"/>
        </w:tcPr>
        <w:p w:rsidR="00B830B5" w:rsidRDefault="00B830B5" w:rsidP="00B830B5">
          <w:pPr>
            <w:jc w:val="right"/>
            <w:rPr>
              <w:rStyle w:val="Emphasis"/>
              <w:rFonts w:eastAsiaTheme="majorEastAsia"/>
            </w:rPr>
          </w:pPr>
          <w:bookmarkStart w:id="29" w:name="STRIKAM"/>
          <w:bookmarkEnd w:id="29"/>
        </w:p>
      </w:tc>
    </w:tr>
  </w:tbl>
  <w:p w:rsidR="00B830B5" w:rsidRPr="00B830B5" w:rsidRDefault="00B830B5">
    <w:pPr>
      <w:pStyle w:val="Foote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0F50" w:rsidRDefault="00920F50" w:rsidP="006C3641">
      <w:r>
        <w:separator/>
      </w:r>
    </w:p>
  </w:footnote>
  <w:footnote w:type="continuationSeparator" w:id="0">
    <w:p w:rsidR="00920F50" w:rsidRDefault="00920F50" w:rsidP="006C36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CF2AF7"/>
    <w:multiLevelType w:val="hybridMultilevel"/>
    <w:tmpl w:val="13EEFB6C"/>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 w15:restartNumberingAfterBreak="0">
    <w:nsid w:val="30B968F9"/>
    <w:multiLevelType w:val="hybridMultilevel"/>
    <w:tmpl w:val="CD64E92C"/>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 w15:restartNumberingAfterBreak="0">
    <w:nsid w:val="50075E1B"/>
    <w:multiLevelType w:val="multilevel"/>
    <w:tmpl w:val="433EE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76621BE"/>
    <w:multiLevelType w:val="hybridMultilevel"/>
    <w:tmpl w:val="D2CC8CE6"/>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4" w15:restartNumberingAfterBreak="0">
    <w:nsid w:val="6036320F"/>
    <w:multiLevelType w:val="hybridMultilevel"/>
    <w:tmpl w:val="62EA4060"/>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5" w15:restartNumberingAfterBreak="0">
    <w:nsid w:val="60A569E8"/>
    <w:multiLevelType w:val="hybridMultilevel"/>
    <w:tmpl w:val="83548B92"/>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6" w15:restartNumberingAfterBreak="0">
    <w:nsid w:val="63CC61F6"/>
    <w:multiLevelType w:val="hybridMultilevel"/>
    <w:tmpl w:val="CC92A1C8"/>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7" w15:restartNumberingAfterBreak="0">
    <w:nsid w:val="6AC43C51"/>
    <w:multiLevelType w:val="hybridMultilevel"/>
    <w:tmpl w:val="C5FAC082"/>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8" w15:restartNumberingAfterBreak="0">
    <w:nsid w:val="78DF47BB"/>
    <w:multiLevelType w:val="hybridMultilevel"/>
    <w:tmpl w:val="472A894C"/>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9" w15:restartNumberingAfterBreak="0">
    <w:nsid w:val="799F14A8"/>
    <w:multiLevelType w:val="multilevel"/>
    <w:tmpl w:val="433EE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AA61358"/>
    <w:multiLevelType w:val="hybridMultilevel"/>
    <w:tmpl w:val="80164AEC"/>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4"/>
  </w:num>
  <w:num w:numId="5">
    <w:abstractNumId w:val="2"/>
  </w:num>
  <w:num w:numId="6">
    <w:abstractNumId w:val="9"/>
  </w:num>
  <w:num w:numId="7">
    <w:abstractNumId w:val="8"/>
  </w:num>
  <w:num w:numId="8">
    <w:abstractNumId w:val="7"/>
  </w:num>
  <w:num w:numId="9">
    <w:abstractNumId w:val="10"/>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8OAwgXi0zcQRBrnkSsvy5x8JEKXP8J+izEsSS5sleunj50mz5PrtZa/fsR7zGHX276Ze2yRFW8IzJDsRpMZNJA==" w:salt="wllFyzw57wFjrqKzp/Pgyw=="/>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641"/>
    <w:rsid w:val="0000389F"/>
    <w:rsid w:val="000052D2"/>
    <w:rsid w:val="00023A42"/>
    <w:rsid w:val="00073EBF"/>
    <w:rsid w:val="00096F3A"/>
    <w:rsid w:val="000A267D"/>
    <w:rsid w:val="000B6277"/>
    <w:rsid w:val="000C2175"/>
    <w:rsid w:val="000C6403"/>
    <w:rsid w:val="000D1DB6"/>
    <w:rsid w:val="000D7DB7"/>
    <w:rsid w:val="000E1EC1"/>
    <w:rsid w:val="001022BA"/>
    <w:rsid w:val="001052E5"/>
    <w:rsid w:val="001351EC"/>
    <w:rsid w:val="00143052"/>
    <w:rsid w:val="001511A9"/>
    <w:rsid w:val="00154215"/>
    <w:rsid w:val="0015459B"/>
    <w:rsid w:val="00161D01"/>
    <w:rsid w:val="001679CF"/>
    <w:rsid w:val="00172427"/>
    <w:rsid w:val="00173CF3"/>
    <w:rsid w:val="001918B6"/>
    <w:rsid w:val="001B23CD"/>
    <w:rsid w:val="001B3EBC"/>
    <w:rsid w:val="001B65A2"/>
    <w:rsid w:val="001C2B5B"/>
    <w:rsid w:val="001C41FD"/>
    <w:rsid w:val="001E1DE1"/>
    <w:rsid w:val="001E232C"/>
    <w:rsid w:val="001F3EC7"/>
    <w:rsid w:val="001F4E57"/>
    <w:rsid w:val="001F5D2C"/>
    <w:rsid w:val="0020059A"/>
    <w:rsid w:val="002015C2"/>
    <w:rsid w:val="00203E1A"/>
    <w:rsid w:val="00204327"/>
    <w:rsid w:val="00214A0F"/>
    <w:rsid w:val="00231F6E"/>
    <w:rsid w:val="00232246"/>
    <w:rsid w:val="00247F0D"/>
    <w:rsid w:val="00251A12"/>
    <w:rsid w:val="0026690A"/>
    <w:rsid w:val="00267D81"/>
    <w:rsid w:val="0028089D"/>
    <w:rsid w:val="00293039"/>
    <w:rsid w:val="002A6CAC"/>
    <w:rsid w:val="002D0B8E"/>
    <w:rsid w:val="002D6D2E"/>
    <w:rsid w:val="002F0EBF"/>
    <w:rsid w:val="0030644D"/>
    <w:rsid w:val="00306F25"/>
    <w:rsid w:val="00311CE2"/>
    <w:rsid w:val="003153D3"/>
    <w:rsid w:val="00320FCD"/>
    <w:rsid w:val="00326EDE"/>
    <w:rsid w:val="003438E5"/>
    <w:rsid w:val="00350FDB"/>
    <w:rsid w:val="0036208A"/>
    <w:rsid w:val="00385F85"/>
    <w:rsid w:val="003927B8"/>
    <w:rsid w:val="0039575A"/>
    <w:rsid w:val="0039651E"/>
    <w:rsid w:val="00396BC2"/>
    <w:rsid w:val="00396D93"/>
    <w:rsid w:val="003D1B17"/>
    <w:rsid w:val="003D5AF3"/>
    <w:rsid w:val="003E6A21"/>
    <w:rsid w:val="00401B61"/>
    <w:rsid w:val="004134C6"/>
    <w:rsid w:val="0041576A"/>
    <w:rsid w:val="004172E0"/>
    <w:rsid w:val="00453971"/>
    <w:rsid w:val="00476F1A"/>
    <w:rsid w:val="004864B4"/>
    <w:rsid w:val="004A04C8"/>
    <w:rsid w:val="004A187F"/>
    <w:rsid w:val="004B04D5"/>
    <w:rsid w:val="004B0579"/>
    <w:rsid w:val="004C4DE8"/>
    <w:rsid w:val="004C62C8"/>
    <w:rsid w:val="004D2140"/>
    <w:rsid w:val="004D5915"/>
    <w:rsid w:val="005054DB"/>
    <w:rsid w:val="00507750"/>
    <w:rsid w:val="00541547"/>
    <w:rsid w:val="00543233"/>
    <w:rsid w:val="00576890"/>
    <w:rsid w:val="005841B6"/>
    <w:rsid w:val="005943D6"/>
    <w:rsid w:val="005B08B1"/>
    <w:rsid w:val="005C47FC"/>
    <w:rsid w:val="005D178A"/>
    <w:rsid w:val="005D259D"/>
    <w:rsid w:val="005F1988"/>
    <w:rsid w:val="005F5809"/>
    <w:rsid w:val="006032E4"/>
    <w:rsid w:val="006131AF"/>
    <w:rsid w:val="006402E2"/>
    <w:rsid w:val="00654A5F"/>
    <w:rsid w:val="00666037"/>
    <w:rsid w:val="006707C9"/>
    <w:rsid w:val="00675505"/>
    <w:rsid w:val="0068087E"/>
    <w:rsid w:val="00695A19"/>
    <w:rsid w:val="00697453"/>
    <w:rsid w:val="006C3641"/>
    <w:rsid w:val="006D1512"/>
    <w:rsid w:val="006E0FC2"/>
    <w:rsid w:val="00700997"/>
    <w:rsid w:val="007223CA"/>
    <w:rsid w:val="00724F73"/>
    <w:rsid w:val="007255F6"/>
    <w:rsid w:val="00732201"/>
    <w:rsid w:val="00740B25"/>
    <w:rsid w:val="00744410"/>
    <w:rsid w:val="00767075"/>
    <w:rsid w:val="00770D63"/>
    <w:rsid w:val="0078671F"/>
    <w:rsid w:val="007935A7"/>
    <w:rsid w:val="007952B7"/>
    <w:rsid w:val="007B4020"/>
    <w:rsid w:val="007C24FD"/>
    <w:rsid w:val="007D22EC"/>
    <w:rsid w:val="007E6BF4"/>
    <w:rsid w:val="008134AD"/>
    <w:rsid w:val="00815C9D"/>
    <w:rsid w:val="00825261"/>
    <w:rsid w:val="00825CBD"/>
    <w:rsid w:val="00832633"/>
    <w:rsid w:val="00834478"/>
    <w:rsid w:val="008368F1"/>
    <w:rsid w:val="00836C74"/>
    <w:rsid w:val="00840081"/>
    <w:rsid w:val="00841C4A"/>
    <w:rsid w:val="00845CB8"/>
    <w:rsid w:val="0086316A"/>
    <w:rsid w:val="00886464"/>
    <w:rsid w:val="008A474B"/>
    <w:rsid w:val="008A64BA"/>
    <w:rsid w:val="008B3B53"/>
    <w:rsid w:val="008D1AE4"/>
    <w:rsid w:val="008D2692"/>
    <w:rsid w:val="008E1413"/>
    <w:rsid w:val="008E461E"/>
    <w:rsid w:val="008E6D70"/>
    <w:rsid w:val="008F5B1E"/>
    <w:rsid w:val="00906D5C"/>
    <w:rsid w:val="00911E08"/>
    <w:rsid w:val="009125C7"/>
    <w:rsid w:val="00920F50"/>
    <w:rsid w:val="00937A0C"/>
    <w:rsid w:val="009426D4"/>
    <w:rsid w:val="009463A2"/>
    <w:rsid w:val="00955107"/>
    <w:rsid w:val="00961B6F"/>
    <w:rsid w:val="0096545B"/>
    <w:rsid w:val="009722B2"/>
    <w:rsid w:val="009918DE"/>
    <w:rsid w:val="00995041"/>
    <w:rsid w:val="009B3DA9"/>
    <w:rsid w:val="009D68BB"/>
    <w:rsid w:val="009D6CDA"/>
    <w:rsid w:val="00A0298F"/>
    <w:rsid w:val="00A13685"/>
    <w:rsid w:val="00A26B6E"/>
    <w:rsid w:val="00A300EC"/>
    <w:rsid w:val="00A46AD8"/>
    <w:rsid w:val="00A521AA"/>
    <w:rsid w:val="00A57C2A"/>
    <w:rsid w:val="00A7325B"/>
    <w:rsid w:val="00A8557A"/>
    <w:rsid w:val="00A95CFF"/>
    <w:rsid w:val="00AA01C1"/>
    <w:rsid w:val="00AA63E0"/>
    <w:rsid w:val="00AB2160"/>
    <w:rsid w:val="00AC0583"/>
    <w:rsid w:val="00AE1089"/>
    <w:rsid w:val="00AF7382"/>
    <w:rsid w:val="00B127F6"/>
    <w:rsid w:val="00B23993"/>
    <w:rsid w:val="00B2400B"/>
    <w:rsid w:val="00B2567E"/>
    <w:rsid w:val="00B410FC"/>
    <w:rsid w:val="00B52DB4"/>
    <w:rsid w:val="00B800D0"/>
    <w:rsid w:val="00B830B5"/>
    <w:rsid w:val="00B90A37"/>
    <w:rsid w:val="00BA4204"/>
    <w:rsid w:val="00BB05EB"/>
    <w:rsid w:val="00BC0B1A"/>
    <w:rsid w:val="00BD31C5"/>
    <w:rsid w:val="00BE05D1"/>
    <w:rsid w:val="00C06448"/>
    <w:rsid w:val="00C074D5"/>
    <w:rsid w:val="00C202C9"/>
    <w:rsid w:val="00C2127E"/>
    <w:rsid w:val="00C41844"/>
    <w:rsid w:val="00C53FFB"/>
    <w:rsid w:val="00C62BCC"/>
    <w:rsid w:val="00C713AA"/>
    <w:rsid w:val="00C82677"/>
    <w:rsid w:val="00C836C4"/>
    <w:rsid w:val="00CA1F66"/>
    <w:rsid w:val="00CA6AFC"/>
    <w:rsid w:val="00CB0196"/>
    <w:rsid w:val="00CB78B2"/>
    <w:rsid w:val="00CC0828"/>
    <w:rsid w:val="00CC3B3B"/>
    <w:rsid w:val="00CC3CC5"/>
    <w:rsid w:val="00CC6BEF"/>
    <w:rsid w:val="00CC7E25"/>
    <w:rsid w:val="00CF0938"/>
    <w:rsid w:val="00D00E11"/>
    <w:rsid w:val="00D015B1"/>
    <w:rsid w:val="00D05394"/>
    <w:rsid w:val="00D52E82"/>
    <w:rsid w:val="00D56FF5"/>
    <w:rsid w:val="00D7212A"/>
    <w:rsid w:val="00D7534A"/>
    <w:rsid w:val="00D83E77"/>
    <w:rsid w:val="00DB0028"/>
    <w:rsid w:val="00DB41FA"/>
    <w:rsid w:val="00DC01CE"/>
    <w:rsid w:val="00DF2938"/>
    <w:rsid w:val="00DF6A5A"/>
    <w:rsid w:val="00E01D5F"/>
    <w:rsid w:val="00E053AB"/>
    <w:rsid w:val="00E100E7"/>
    <w:rsid w:val="00E24590"/>
    <w:rsid w:val="00E30DCF"/>
    <w:rsid w:val="00E722D4"/>
    <w:rsid w:val="00E802C3"/>
    <w:rsid w:val="00E82745"/>
    <w:rsid w:val="00E8384A"/>
    <w:rsid w:val="00EA3C2F"/>
    <w:rsid w:val="00EC000F"/>
    <w:rsid w:val="00EC7080"/>
    <w:rsid w:val="00EE3DAB"/>
    <w:rsid w:val="00EE5526"/>
    <w:rsid w:val="00EF73A7"/>
    <w:rsid w:val="00EF788C"/>
    <w:rsid w:val="00F2430C"/>
    <w:rsid w:val="00F2462B"/>
    <w:rsid w:val="00F27B52"/>
    <w:rsid w:val="00F27CCD"/>
    <w:rsid w:val="00F302B4"/>
    <w:rsid w:val="00F47385"/>
    <w:rsid w:val="00F50CB3"/>
    <w:rsid w:val="00F50DCF"/>
    <w:rsid w:val="00F64E8D"/>
    <w:rsid w:val="00F70221"/>
    <w:rsid w:val="00F83395"/>
    <w:rsid w:val="00F84441"/>
    <w:rsid w:val="00F933E7"/>
    <w:rsid w:val="00F94408"/>
    <w:rsid w:val="00F94AEA"/>
    <w:rsid w:val="00FA10E4"/>
    <w:rsid w:val="00FA38F7"/>
    <w:rsid w:val="00FB1441"/>
    <w:rsid w:val="00FB1A9A"/>
    <w:rsid w:val="00FD5486"/>
    <w:rsid w:val="00FF79F5"/>
  </w:rsids>
  <m:mathPr>
    <m:mathFont m:val="Cambria Math"/>
    <m:brkBin m:val="before"/>
    <m:brkBinSub m:val="--"/>
    <m:smallFrac m:val="0"/>
    <m:dispDef/>
    <m:lMargin m:val="0"/>
    <m:rMargin m:val="0"/>
    <m:defJc m:val="centerGroup"/>
    <m:wrapIndent m:val="1440"/>
    <m:intLim m:val="subSup"/>
    <m:naryLim m:val="undOvr"/>
  </m:mathPr>
  <w:themeFontLang w:val="is-I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45656C"/>
  <w15:docId w15:val="{4A8CC2F2-0C61-4BE2-A089-CFFBE451A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0" w:defSemiHidden="0" w:defUnhideWhenUsed="0" w:defQFormat="0" w:count="37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C3641"/>
    <w:pPr>
      <w:spacing w:after="0" w:line="240" w:lineRule="auto"/>
    </w:pPr>
    <w:rPr>
      <w:sz w:val="24"/>
      <w:szCs w:val="24"/>
    </w:rPr>
  </w:style>
  <w:style w:type="paragraph" w:styleId="Heading1">
    <w:name w:val="heading 1"/>
    <w:basedOn w:val="Normal"/>
    <w:next w:val="Normal"/>
    <w:link w:val="Heading1Char"/>
    <w:uiPriority w:val="9"/>
    <w:rsid w:val="002015C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15C2"/>
    <w:rPr>
      <w:rFonts w:asciiTheme="majorHAnsi" w:eastAsiaTheme="majorEastAsia" w:hAnsiTheme="majorHAnsi" w:cstheme="majorBidi"/>
      <w:b/>
      <w:bCs/>
      <w:color w:val="365F91" w:themeColor="accent1" w:themeShade="BF"/>
      <w:sz w:val="28"/>
      <w:szCs w:val="28"/>
    </w:rPr>
  </w:style>
  <w:style w:type="paragraph" w:styleId="Title">
    <w:name w:val="Title"/>
    <w:aliases w:val="Titill"/>
    <w:basedOn w:val="Normal"/>
    <w:next w:val="Normal"/>
    <w:link w:val="TitleChar"/>
    <w:uiPriority w:val="10"/>
    <w:qFormat/>
    <w:rsid w:val="00247F0D"/>
    <w:rPr>
      <w:rFonts w:eastAsiaTheme="majorEastAsia" w:cstheme="majorBidi"/>
      <w:caps/>
      <w:color w:val="356BAE"/>
      <w:spacing w:val="20"/>
      <w:kern w:val="28"/>
      <w:sz w:val="36"/>
      <w:szCs w:val="52"/>
    </w:rPr>
  </w:style>
  <w:style w:type="character" w:customStyle="1" w:styleId="TitleChar">
    <w:name w:val="Title Char"/>
    <w:aliases w:val="Titill Char"/>
    <w:basedOn w:val="DefaultParagraphFont"/>
    <w:link w:val="Title"/>
    <w:uiPriority w:val="10"/>
    <w:rsid w:val="00247F0D"/>
    <w:rPr>
      <w:rFonts w:eastAsiaTheme="majorEastAsia" w:cstheme="majorBidi"/>
      <w:caps/>
      <w:color w:val="356BAE"/>
      <w:spacing w:val="20"/>
      <w:kern w:val="28"/>
      <w:sz w:val="36"/>
      <w:szCs w:val="52"/>
    </w:rPr>
  </w:style>
  <w:style w:type="table" w:styleId="TableGrid">
    <w:name w:val="Table Grid"/>
    <w:basedOn w:val="TableNormal"/>
    <w:uiPriority w:val="59"/>
    <w:rsid w:val="006C36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C3641"/>
    <w:rPr>
      <w:rFonts w:ascii="Tahoma" w:hAnsi="Tahoma" w:cs="Tahoma"/>
      <w:sz w:val="16"/>
      <w:szCs w:val="16"/>
    </w:rPr>
  </w:style>
  <w:style w:type="character" w:customStyle="1" w:styleId="BalloonTextChar">
    <w:name w:val="Balloon Text Char"/>
    <w:basedOn w:val="DefaultParagraphFont"/>
    <w:link w:val="BalloonText"/>
    <w:rsid w:val="006C3641"/>
    <w:rPr>
      <w:rFonts w:ascii="Tahoma" w:hAnsi="Tahoma" w:cs="Tahoma"/>
      <w:sz w:val="16"/>
      <w:szCs w:val="16"/>
    </w:rPr>
  </w:style>
  <w:style w:type="paragraph" w:styleId="Subtitle">
    <w:name w:val="Subtitle"/>
    <w:aliases w:val="undirtitill"/>
    <w:basedOn w:val="Normal"/>
    <w:next w:val="Normal"/>
    <w:link w:val="SubtitleChar"/>
    <w:uiPriority w:val="11"/>
    <w:qFormat/>
    <w:rsid w:val="00767075"/>
    <w:pPr>
      <w:numPr>
        <w:ilvl w:val="1"/>
      </w:numPr>
      <w:pBdr>
        <w:bottom w:val="single" w:sz="8" w:space="1" w:color="F79646" w:themeColor="accent6"/>
      </w:pBdr>
    </w:pPr>
    <w:rPr>
      <w:rFonts w:eastAsiaTheme="majorEastAsia" w:cstheme="majorBidi"/>
      <w:iCs/>
      <w:caps/>
      <w:color w:val="356BAE"/>
      <w:spacing w:val="15"/>
      <w:sz w:val="28"/>
    </w:rPr>
  </w:style>
  <w:style w:type="character" w:customStyle="1" w:styleId="SubtitleChar">
    <w:name w:val="Subtitle Char"/>
    <w:aliases w:val="undirtitill Char"/>
    <w:basedOn w:val="DefaultParagraphFont"/>
    <w:link w:val="Subtitle"/>
    <w:uiPriority w:val="11"/>
    <w:rsid w:val="00767075"/>
    <w:rPr>
      <w:rFonts w:eastAsiaTheme="majorEastAsia" w:cstheme="majorBidi"/>
      <w:iCs/>
      <w:caps/>
      <w:color w:val="356BAE"/>
      <w:spacing w:val="15"/>
      <w:sz w:val="28"/>
      <w:szCs w:val="24"/>
    </w:rPr>
  </w:style>
  <w:style w:type="paragraph" w:styleId="NoSpacing">
    <w:name w:val="No Spacing"/>
    <w:uiPriority w:val="1"/>
    <w:qFormat/>
    <w:rsid w:val="006C3641"/>
    <w:pPr>
      <w:spacing w:after="0" w:line="240" w:lineRule="auto"/>
    </w:pPr>
    <w:rPr>
      <w:sz w:val="24"/>
      <w:szCs w:val="24"/>
    </w:rPr>
  </w:style>
  <w:style w:type="paragraph" w:styleId="Header">
    <w:name w:val="header"/>
    <w:basedOn w:val="Normal"/>
    <w:link w:val="HeaderChar"/>
    <w:rsid w:val="006C3641"/>
    <w:pPr>
      <w:tabs>
        <w:tab w:val="center" w:pos="4536"/>
        <w:tab w:val="right" w:pos="9072"/>
      </w:tabs>
    </w:pPr>
  </w:style>
  <w:style w:type="character" w:customStyle="1" w:styleId="HeaderChar">
    <w:name w:val="Header Char"/>
    <w:basedOn w:val="DefaultParagraphFont"/>
    <w:link w:val="Header"/>
    <w:rsid w:val="006C3641"/>
    <w:rPr>
      <w:sz w:val="24"/>
      <w:szCs w:val="24"/>
    </w:rPr>
  </w:style>
  <w:style w:type="paragraph" w:styleId="Footer">
    <w:name w:val="footer"/>
    <w:basedOn w:val="Normal"/>
    <w:link w:val="FooterChar"/>
    <w:rsid w:val="006C3641"/>
    <w:pPr>
      <w:tabs>
        <w:tab w:val="center" w:pos="4536"/>
        <w:tab w:val="right" w:pos="9072"/>
      </w:tabs>
    </w:pPr>
  </w:style>
  <w:style w:type="character" w:customStyle="1" w:styleId="FooterChar">
    <w:name w:val="Footer Char"/>
    <w:basedOn w:val="DefaultParagraphFont"/>
    <w:link w:val="Footer"/>
    <w:uiPriority w:val="99"/>
    <w:rsid w:val="006C3641"/>
    <w:rPr>
      <w:sz w:val="24"/>
      <w:szCs w:val="24"/>
    </w:rPr>
  </w:style>
  <w:style w:type="character" w:styleId="SubtleEmphasis">
    <w:name w:val="Subtle Emphasis"/>
    <w:aliases w:val="Eyðublöð"/>
    <w:basedOn w:val="DefaultParagraphFont"/>
    <w:uiPriority w:val="19"/>
    <w:qFormat/>
    <w:rsid w:val="00BE05D1"/>
    <w:rPr>
      <w:rFonts w:ascii="Calibri" w:hAnsi="Calibri"/>
      <w:i w:val="0"/>
      <w:iCs/>
      <w:color w:val="auto"/>
      <w:sz w:val="18"/>
    </w:rPr>
  </w:style>
  <w:style w:type="character" w:styleId="Emphasis">
    <w:name w:val="Emphasis"/>
    <w:aliases w:val="Footer númer"/>
    <w:basedOn w:val="DefaultParagraphFont"/>
    <w:uiPriority w:val="20"/>
    <w:qFormat/>
    <w:rsid w:val="00EE5526"/>
    <w:rPr>
      <w:rFonts w:asciiTheme="minorHAnsi" w:hAnsiTheme="minorHAnsi"/>
      <w:i w:val="0"/>
      <w:iCs/>
      <w:sz w:val="16"/>
    </w:rPr>
  </w:style>
  <w:style w:type="character" w:styleId="Strong">
    <w:name w:val="Strong"/>
    <w:aliases w:val="Undirletur í töflu"/>
    <w:basedOn w:val="DefaultParagraphFont"/>
    <w:uiPriority w:val="22"/>
    <w:qFormat/>
    <w:rsid w:val="00EE5526"/>
    <w:rPr>
      <w:rFonts w:ascii="Calibri" w:hAnsi="Calibri"/>
      <w:b w:val="0"/>
      <w:bCs/>
      <w:sz w:val="14"/>
    </w:rPr>
  </w:style>
  <w:style w:type="table" w:styleId="TableColumns3">
    <w:name w:val="Table Columns 3"/>
    <w:basedOn w:val="TableNormal"/>
    <w:rsid w:val="00E01D5F"/>
    <w:pPr>
      <w:spacing w:after="0" w:line="240"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LightGrid-Accent1">
    <w:name w:val="Light Grid Accent 1"/>
    <w:basedOn w:val="TableNormal"/>
    <w:uiPriority w:val="62"/>
    <w:rsid w:val="00E01D5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Hyperlink">
    <w:name w:val="Hyperlink"/>
    <w:basedOn w:val="DefaultParagraphFont"/>
    <w:uiPriority w:val="99"/>
    <w:rsid w:val="0039575A"/>
    <w:rPr>
      <w:color w:val="0000FF" w:themeColor="hyperlink"/>
      <w:u w:val="single"/>
    </w:rPr>
  </w:style>
  <w:style w:type="paragraph" w:styleId="ListParagraph">
    <w:name w:val="List Paragraph"/>
    <w:basedOn w:val="Normal"/>
    <w:uiPriority w:val="34"/>
    <w:qFormat/>
    <w:rsid w:val="00CC7E25"/>
    <w:pPr>
      <w:ind w:left="720"/>
      <w:contextualSpacing/>
    </w:pPr>
  </w:style>
  <w:style w:type="character" w:styleId="FollowedHyperlink">
    <w:name w:val="FollowedHyperlink"/>
    <w:basedOn w:val="DefaultParagraphFont"/>
    <w:rsid w:val="000C2175"/>
    <w:rPr>
      <w:color w:val="800080" w:themeColor="followedHyperlink"/>
      <w:u w:val="single"/>
    </w:rPr>
  </w:style>
  <w:style w:type="paragraph" w:styleId="BodyTextIndent2">
    <w:name w:val="Body Text Indent 2"/>
    <w:basedOn w:val="Normal"/>
    <w:link w:val="BodyTextIndent2Char"/>
    <w:rsid w:val="00096F3A"/>
    <w:pPr>
      <w:ind w:left="720" w:hanging="720"/>
      <w:jc w:val="both"/>
    </w:pPr>
    <w:rPr>
      <w:rFonts w:ascii="Times New Roman" w:eastAsia="Times New Roman" w:hAnsi="Times New Roman" w:cs="Times New Roman"/>
      <w:lang w:val="en-GB"/>
    </w:rPr>
  </w:style>
  <w:style w:type="character" w:customStyle="1" w:styleId="BodyTextIndent2Char">
    <w:name w:val="Body Text Indent 2 Char"/>
    <w:basedOn w:val="DefaultParagraphFont"/>
    <w:link w:val="BodyTextIndent2"/>
    <w:rsid w:val="00096F3A"/>
    <w:rPr>
      <w:rFonts w:ascii="Times New Roman" w:eastAsia="Times New Roman" w:hAnsi="Times New Roman" w:cs="Times New Roman"/>
      <w:sz w:val="24"/>
      <w:szCs w:val="24"/>
      <w:lang w:val="en-GB"/>
    </w:rPr>
  </w:style>
  <w:style w:type="paragraph" w:styleId="NormalWeb">
    <w:name w:val="Normal (Web)"/>
    <w:basedOn w:val="Normal"/>
    <w:uiPriority w:val="99"/>
    <w:unhideWhenUsed/>
    <w:rsid w:val="00096F3A"/>
    <w:pPr>
      <w:spacing w:before="100" w:beforeAutospacing="1" w:after="100" w:afterAutospacing="1"/>
    </w:pPr>
    <w:rPr>
      <w:rFonts w:ascii="Times New Roman" w:eastAsia="Times New Roman" w:hAnsi="Times New Roman" w:cs="Times New Roman"/>
      <w:lang w:eastAsia="is-IS"/>
    </w:rPr>
  </w:style>
  <w:style w:type="table" w:styleId="LightShading-Accent1">
    <w:name w:val="Light Shading Accent 1"/>
    <w:basedOn w:val="TableNormal"/>
    <w:uiPriority w:val="60"/>
    <w:rsid w:val="00F47385"/>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TableGrid1">
    <w:name w:val="Table Grid1"/>
    <w:basedOn w:val="TableNormal"/>
    <w:next w:val="TableGrid"/>
    <w:uiPriority w:val="59"/>
    <w:rsid w:val="00724F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682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utgreidslur@arionbanki.is"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rsk.i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lifeyristhjonusta@arionbanki.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ABSkjalVV" ma:contentTypeID="0x0101006586215F2587754F8E025CBCA7E7FFD401005461BAE6EBA890489B0BE643B0ABACCF" ma:contentTypeVersion="77" ma:contentTypeDescription="Grunnskjal fyrir skjöl viðskiptavina" ma:contentTypeScope="" ma:versionID="51ddc2d8c09c4182de41562fe7b0f8a3">
  <xsd:schema xmlns:xsd="http://www.w3.org/2001/XMLSchema" xmlns:xs="http://www.w3.org/2001/XMLSchema" xmlns:p="http://schemas.microsoft.com/office/2006/metadata/properties" xmlns:ns2="80fb910c-babb-4bfd-9912-d04f91f305dd" xmlns:ns3="3bbe397a-f104-41c1-a027-56c503be3da2" xmlns:ns4="534d0f36-a7db-4464-a30e-a25dcf1b655d" targetNamespace="http://schemas.microsoft.com/office/2006/metadata/properties" ma:root="true" ma:fieldsID="d80704a93c78c160cdfd0a0995a99d36" ns2:_="" ns3:_="" ns4:_="">
    <xsd:import namespace="80fb910c-babb-4bfd-9912-d04f91f305dd"/>
    <xsd:import namespace="3bbe397a-f104-41c1-a027-56c503be3da2"/>
    <xsd:import namespace="534d0f36-a7db-4464-a30e-a25dcf1b655d"/>
    <xsd:element name="properties">
      <xsd:complexType>
        <xsd:sequence>
          <xsd:element name="documentManagement">
            <xsd:complexType>
              <xsd:all>
                <xsd:element ref="ns2:glbMikilvaegi" minOccurs="0"/>
                <xsd:element ref="ns2:glbTungumal" minOccurs="0"/>
                <xsd:element ref="ns2:glbDagsSkjals" minOccurs="0"/>
                <xsd:element ref="ns2:glbLeynd" minOccurs="0"/>
                <xsd:element ref="ns2:glbATH" minOccurs="0"/>
                <xsd:element ref="ns2:glbLokadagsetning" minOccurs="0"/>
                <xsd:element ref="ns2:glbSkjalanumer" minOccurs="0"/>
                <xsd:element ref="ns2:glbEydingarDagsetning" minOccurs="0"/>
                <xsd:element ref="ns2:glbSnidmatIGildi" minOccurs="0"/>
                <xsd:element ref="ns3:TaxCatchAll" minOccurs="0"/>
                <xsd:element ref="ns3:d1a7a1bcd69146528a5aaed9a3cced7a" minOccurs="0"/>
                <xsd:element ref="ns3:TaxCatchAllLabel" minOccurs="0"/>
                <xsd:element ref="ns3:j4fcab34387d4895869c4f1a02cf3739" minOccurs="0"/>
                <xsd:element ref="ns3:jf0ab4b1a7174bc88290c5a10b3f8733" minOccurs="0"/>
                <xsd:element ref="ns3:i94340f58d9c463797252a58a74fbc73" minOccurs="0"/>
                <xsd:element ref="ns3:TaxKeywordTaxHTField" minOccurs="0"/>
                <xsd:element ref="ns2:glbMalanumer" minOccurs="0"/>
                <xsd:element ref="ns2:glbSkjalaholf" minOccurs="0"/>
                <xsd:element ref="ns4:_dlc_DocId" minOccurs="0"/>
                <xsd:element ref="ns4:_dlc_DocIdUrl" minOccurs="0"/>
                <xsd:element ref="ns4:_dlc_DocIdPersistId" minOccurs="0"/>
                <xsd:element ref="ns2:glbSkilyrt" minOccurs="0"/>
                <xsd:element ref="ns2:glbKennitala1" minOccurs="0"/>
                <xsd:element ref="ns2:glbKennitala2" minOccurs="0"/>
                <xsd:element ref="ns2:glbAdrarKennitolur" minOccurs="0"/>
                <xsd:element ref="ns2:glbKennitolur" minOccurs="0"/>
                <xsd:element ref="ns2:glbNafn1" minOccurs="0"/>
                <xsd:element ref="ns2:glbNafn2" minOccurs="0"/>
                <xsd:element ref="ns2:glbStarfsmannaSkjal" minOccurs="0"/>
                <xsd:element ref="ns3:fe34b03587d047fcbde570fc54e706fc" minOccurs="0"/>
                <xsd:element ref="ns3:glbUpprunakerfi" minOccurs="0"/>
                <xsd:element ref="ns3:glbUtprentunardagsetni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fb910c-babb-4bfd-9912-d04f91f305dd" elementFormDefault="qualified">
    <xsd:import namespace="http://schemas.microsoft.com/office/2006/documentManagement/types"/>
    <xsd:import namespace="http://schemas.microsoft.com/office/infopath/2007/PartnerControls"/>
    <xsd:element name="glbMikilvaegi" ma:index="9" nillable="true" ma:displayName="Mikilvægi" ma:default="MBI" ma:format="Dropdown" ma:indexed="true" ma:internalName="glbMikilvaegi">
      <xsd:simpleType>
        <xsd:restriction base="dms:Choice">
          <xsd:enumeration value="HBI"/>
          <xsd:enumeration value="MBI"/>
          <xsd:enumeration value="LBI"/>
        </xsd:restriction>
      </xsd:simpleType>
    </xsd:element>
    <xsd:element name="glbTungumal" ma:index="12" nillable="true" ma:displayName="Tungumál" ma:default="Íslenska" ma:format="Dropdown" ma:indexed="true" ma:internalName="glbTungumal">
      <xsd:simpleType>
        <xsd:restriction base="dms:Choice">
          <xsd:enumeration value="Danska"/>
          <xsd:enumeration value="Enska"/>
          <xsd:enumeration value="Íslenska"/>
          <xsd:enumeration value="Norska"/>
          <xsd:enumeration value="Pólska"/>
          <xsd:enumeration value="Sænska"/>
          <xsd:enumeration value="Þýska"/>
        </xsd:restriction>
      </xsd:simpleType>
    </xsd:element>
    <xsd:element name="glbDagsSkjals" ma:index="13" nillable="true" ma:displayName="DagsSkjals" ma:default="[today]" ma:format="DateOnly" ma:internalName="glbDagsSkjals">
      <xsd:simpleType>
        <xsd:restriction base="dms:DateTime"/>
      </xsd:simpleType>
    </xsd:element>
    <xsd:element name="glbLeynd" ma:index="14" nillable="true" ma:displayName="Leynd" ma:default="Lág" ma:format="Dropdown" ma:indexed="true" ma:internalName="glbLeynd">
      <xsd:simpleType>
        <xsd:restriction base="dms:Choice">
          <xsd:enumeration value="Lág"/>
          <xsd:enumeration value="Meðal"/>
          <xsd:enumeration value="Há"/>
        </xsd:restriction>
      </xsd:simpleType>
    </xsd:element>
    <xsd:element name="glbATH" ma:index="15" nillable="true" ma:displayName="ATH" ma:internalName="glbATH">
      <xsd:simpleType>
        <xsd:restriction base="dms:Note">
          <xsd:maxLength value="255"/>
        </xsd:restriction>
      </xsd:simpleType>
    </xsd:element>
    <xsd:element name="glbLokadagsetning" ma:index="17" nillable="true" ma:displayName="LokaDagsSkjals" ma:default="[today]" ma:format="DateOnly" ma:internalName="glbLokadagsetning">
      <xsd:simpleType>
        <xsd:restriction base="dms:DateTime"/>
      </xsd:simpleType>
    </xsd:element>
    <xsd:element name="glbSkjalanumer" ma:index="18" nillable="true" ma:displayName="Skjalanúmer" ma:internalName="glbSkjalanumer">
      <xsd:simpleType>
        <xsd:restriction base="dms:Text">
          <xsd:maxLength value="255"/>
        </xsd:restriction>
      </xsd:simpleType>
    </xsd:element>
    <xsd:element name="glbEydingarDagsetning" ma:index="19" nillable="true" ma:displayName="EyðingarDags" ma:format="DateOnly" ma:internalName="glbEydingarDagsetning">
      <xsd:simpleType>
        <xsd:restriction base="dms:DateTime"/>
      </xsd:simpleType>
    </xsd:element>
    <xsd:element name="glbSnidmatIGildi" ma:index="20" nillable="true" ma:displayName="Sniðmát í gildi" ma:default="1" ma:internalName="glbSnidmatIGildi">
      <xsd:simpleType>
        <xsd:restriction base="dms:Boolean"/>
      </xsd:simpleType>
    </xsd:element>
    <xsd:element name="glbMalanumer" ma:index="28" nillable="true" ma:displayName="Málanúmer" ma:internalName="glbMalanumer">
      <xsd:simpleType>
        <xsd:restriction base="dms:Text">
          <xsd:maxLength value="255"/>
        </xsd:restriction>
      </xsd:simpleType>
    </xsd:element>
    <xsd:element name="glbSkjalaholf" ma:index="29" nillable="true" ma:displayName="Skjalahólf" ma:default="Óskilgreint" ma:format="Dropdown" ma:internalName="glbSkjalaholf">
      <xsd:simpleType>
        <xsd:restriction base="dms:Choice">
          <xsd:enumeration value="Óskilgreint"/>
          <xsd:enumeration value="VBS - Útibú"/>
          <xsd:enumeration value="ES Verðbréfayfirlit"/>
          <xsd:enumeration value="EFÍA"/>
          <xsd:enumeration value="Frjálsi"/>
          <xsd:enumeration value="Lífeyrissjóður bænda"/>
          <xsd:enumeration value="LSBÍ"/>
          <xsd:enumeration value="Lánaskjöl starfsmanna"/>
          <xsd:enumeration value="Greiðsluaðlögun"/>
          <xsd:enumeration value="Umboðsmaður skuldara"/>
          <xsd:enumeration value="Sértæk skuldaaðlögun"/>
          <xsd:enumeration value="Markaðsviðskipti"/>
          <xsd:enumeration value="Eignastýring fagfjárfesta"/>
          <xsd:enumeration value="Fjárfestingarþjónusta"/>
          <xsd:enumeration value="Einkabankaþjónusta"/>
          <xsd:enumeration value="Skilríki"/>
        </xsd:restriction>
      </xsd:simpleType>
    </xsd:element>
    <xsd:element name="glbSkilyrt" ma:index="33" nillable="true" ma:displayName="Skilyrt" ma:internalName="glbSkilyrt">
      <xsd:complexType>
        <xsd:complexContent>
          <xsd:extension base="dms:MultiChoice">
            <xsd:sequence>
              <xsd:element name="Value" maxOccurs="unbounded" minOccurs="0" nillable="true">
                <xsd:simpleType>
                  <xsd:restriction base="dms:Choice">
                    <xsd:enumeration value="Fyrir einstaklinga"/>
                    <xsd:enumeration value="Fyrir fyrirtæki"/>
                    <xsd:enumeration value="Fyrir krakka"/>
                    <xsd:enumeration value="Fyrir unglinga yngri"/>
                    <xsd:enumeration value="Fyrir unglinga eldri"/>
                    <xsd:enumeration value="Fyrir eldriborgara"/>
                    <xsd:enumeration value="Verður að vera námsmaður"/>
                  </xsd:restriction>
                </xsd:simpleType>
              </xsd:element>
            </xsd:sequence>
          </xsd:extension>
        </xsd:complexContent>
      </xsd:complexType>
    </xsd:element>
    <xsd:element name="glbKennitala1" ma:index="34" nillable="true" ma:displayName="Kennitala1" ma:internalName="glbKennitala1">
      <xsd:simpleType>
        <xsd:restriction base="dms:Text">
          <xsd:maxLength value="255"/>
        </xsd:restriction>
      </xsd:simpleType>
    </xsd:element>
    <xsd:element name="glbKennitala2" ma:index="35" nillable="true" ma:displayName="Kennitala2" ma:internalName="glbKennitala2">
      <xsd:simpleType>
        <xsd:restriction base="dms:Text">
          <xsd:maxLength value="255"/>
        </xsd:restriction>
      </xsd:simpleType>
    </xsd:element>
    <xsd:element name="glbAdrarKennitolur" ma:index="36" nillable="true" ma:displayName="AðrarKennitölur" ma:internalName="glbAdrarKennitolur">
      <xsd:simpleType>
        <xsd:restriction base="dms:Text">
          <xsd:maxLength value="255"/>
        </xsd:restriction>
      </xsd:simpleType>
    </xsd:element>
    <xsd:element name="glbKennitolur" ma:index="37" nillable="true" ma:displayName="Kennitölur" ma:internalName="glbKennitolur">
      <xsd:simpleType>
        <xsd:restriction base="dms:Text">
          <xsd:maxLength value="255"/>
        </xsd:restriction>
      </xsd:simpleType>
    </xsd:element>
    <xsd:element name="glbNafn1" ma:index="38" nillable="true" ma:displayName="Nafn1" ma:internalName="glbNafn1">
      <xsd:simpleType>
        <xsd:restriction base="dms:Text">
          <xsd:maxLength value="255"/>
        </xsd:restriction>
      </xsd:simpleType>
    </xsd:element>
    <xsd:element name="glbNafn2" ma:index="39" nillable="true" ma:displayName="Nafn2" ma:internalName="glbNafn2">
      <xsd:simpleType>
        <xsd:restriction base="dms:Text">
          <xsd:maxLength value="255"/>
        </xsd:restriction>
      </xsd:simpleType>
    </xsd:element>
    <xsd:element name="glbStarfsmannaSkjal" ma:index="41" nillable="true" ma:displayName="StarfsmannaSkjal" ma:default="0" ma:internalName="glbStarfsmannaSkjal">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be397a-f104-41c1-a027-56c503be3da2"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ac1294e7-f906-4b93-bcb0-5a95ae6b59e9}" ma:internalName="TaxCatchAll" ma:showField="CatchAllData" ma:web="62a53e12-47ae-4402-aa80-8cd96d44453b">
      <xsd:complexType>
        <xsd:complexContent>
          <xsd:extension base="dms:MultiChoiceLookup">
            <xsd:sequence>
              <xsd:element name="Value" type="dms:Lookup" maxOccurs="unbounded" minOccurs="0" nillable="true"/>
            </xsd:sequence>
          </xsd:extension>
        </xsd:complexContent>
      </xsd:complexType>
    </xsd:element>
    <xsd:element name="d1a7a1bcd69146528a5aaed9a3cced7a" ma:index="22" nillable="true" ma:taxonomy="true" ma:internalName="d1a7a1bcd69146528a5aaed9a3cced7a" ma:taxonomyFieldName="glbEining" ma:displayName="Eining" ma:default="" ma:fieldId="{d1a7a1bc-d691-4652-8a5a-aed9a3cced7a}" ma:sspId="002094dc-769a-4d41-89e6-c6ad4bee6c1c" ma:termSetId="04f22232-5d2d-46df-bb1b-22d519772924" ma:anchorId="00000000-0000-0000-0000-000000000000" ma:open="false" ma:isKeyword="false">
      <xsd:complexType>
        <xsd:sequence>
          <xsd:element ref="pc:Terms" minOccurs="0" maxOccurs="1"/>
        </xsd:sequence>
      </xsd:complexType>
    </xsd:element>
    <xsd:element name="TaxCatchAllLabel" ma:index="23" nillable="true" ma:displayName="Taxonomy Catch All Column1" ma:hidden="true" ma:list="{ac1294e7-f906-4b93-bcb0-5a95ae6b59e9}" ma:internalName="TaxCatchAllLabel" ma:readOnly="true" ma:showField="CatchAllDataLabel" ma:web="62a53e12-47ae-4402-aa80-8cd96d44453b">
      <xsd:complexType>
        <xsd:complexContent>
          <xsd:extension base="dms:MultiChoiceLookup">
            <xsd:sequence>
              <xsd:element name="Value" type="dms:Lookup" maxOccurs="unbounded" minOccurs="0" nillable="true"/>
            </xsd:sequence>
          </xsd:extension>
        </xsd:complexContent>
      </xsd:complexType>
    </xsd:element>
    <xsd:element name="j4fcab34387d4895869c4f1a02cf3739" ma:index="24" nillable="true" ma:taxonomy="true" ma:internalName="j4fcab34387d4895869c4f1a02cf3739" ma:taxonomyFieldName="glbGeymsluaaetlun" ma:displayName="Geymsluáætlun" ma:indexed="true" ma:default="" ma:fieldId="{34fcab34-387d-4895-869c-4f1a02cf3739}" ma:sspId="002094dc-769a-4d41-89e6-c6ad4bee6c1c" ma:termSetId="8aa4f024-206d-408d-9f51-837fddb48973" ma:anchorId="00000000-0000-0000-0000-000000000000" ma:open="false" ma:isKeyword="false">
      <xsd:complexType>
        <xsd:sequence>
          <xsd:element ref="pc:Terms" minOccurs="0" maxOccurs="1"/>
        </xsd:sequence>
      </xsd:complexType>
    </xsd:element>
    <xsd:element name="jf0ab4b1a7174bc88290c5a10b3f8733" ma:index="25" ma:taxonomy="true" ma:internalName="jf0ab4b1a7174bc88290c5a10b3f8733" ma:taxonomyFieldName="glbSkjalalykill" ma:displayName="Skjalalykill" ma:indexed="true" ma:readOnly="false" ma:default="" ma:fieldId="{3f0ab4b1-a717-4bc8-8290-c5a10b3f8733}" ma:sspId="002094dc-769a-4d41-89e6-c6ad4bee6c1c" ma:termSetId="6e2e308d-9d5e-4d1c-8d89-489c8d0b468f" ma:anchorId="00000000-0000-0000-0000-000000000000" ma:open="false" ma:isKeyword="false">
      <xsd:complexType>
        <xsd:sequence>
          <xsd:element ref="pc:Terms" minOccurs="0" maxOccurs="1"/>
        </xsd:sequence>
      </xsd:complexType>
    </xsd:element>
    <xsd:element name="i94340f58d9c463797252a58a74fbc73" ma:index="26" nillable="true" ma:taxonomy="true" ma:internalName="i94340f58d9c463797252a58a74fbc73" ma:taxonomyFieldName="glbTegundVVSkjals" ma:displayName="Tegund" ma:indexed="true" ma:default="" ma:fieldId="{294340f5-8d9c-4637-9725-2a58a74fbc73}" ma:sspId="002094dc-769a-4d41-89e6-c6ad4bee6c1c" ma:termSetId="94855115-a605-43e2-9d63-09f66ea60609" ma:anchorId="00000000-0000-0000-0000-000000000000" ma:open="false" ma:isKeyword="false">
      <xsd:complexType>
        <xsd:sequence>
          <xsd:element ref="pc:Terms" minOccurs="0" maxOccurs="1"/>
        </xsd:sequence>
      </xsd:complexType>
    </xsd:element>
    <xsd:element name="TaxKeywordTaxHTField" ma:index="27" nillable="true" ma:displayName="TaxKeywordTaxHTField" ma:hidden="true" ma:internalName="TaxKeywordTaxHTField">
      <xsd:simpleType>
        <xsd:restriction base="dms:Note"/>
      </xsd:simpleType>
    </xsd:element>
    <xsd:element name="fe34b03587d047fcbde570fc54e706fc" ma:index="42" nillable="true" ma:taxonomy="true" ma:internalName="fe34b03587d047fcbde570fc54e706fc" ma:taxonomyFieldName="glbStadaVV" ma:displayName="Staða" ma:default="1;#Skjal/umsókn í vinnslu|f0160a8e-60d0-41ad-995a-b5aa424730e4" ma:fieldId="{fe34b035-87d0-47fc-bde5-70fc54e706fc}" ma:sspId="002094dc-769a-4d41-89e6-c6ad4bee6c1c" ma:termSetId="d91d9bf0-b904-4314-891c-c74dadd872fa" ma:anchorId="00000000-0000-0000-0000-000000000000" ma:open="false" ma:isKeyword="false">
      <xsd:complexType>
        <xsd:sequence>
          <xsd:element ref="pc:Terms" minOccurs="0" maxOccurs="1"/>
        </xsd:sequence>
      </xsd:complexType>
    </xsd:element>
    <xsd:element name="glbUpprunakerfi" ma:index="43" nillable="true" ma:displayName="Upprunakerfi" ma:description="Kerfið þaðan sem skjalið er upprunnið" ma:internalName="glbUpprunakerfi">
      <xsd:simpleType>
        <xsd:restriction base="dms:Text"/>
      </xsd:simpleType>
    </xsd:element>
    <xsd:element name="glbUtprentunardagsetning" ma:index="44" nillable="true" ma:displayName="Útprentunardagsetning" ma:description="" ma:internalName="glbUtprentunardagsetning">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34d0f36-a7db-4464-a30e-a25dcf1b655d" elementFormDefault="qualified">
    <xsd:import namespace="http://schemas.microsoft.com/office/2006/documentManagement/types"/>
    <xsd:import namespace="http://schemas.microsoft.com/office/infopath/2007/PartnerControls"/>
    <xsd:element name="_dlc_DocId" ma:index="30" nillable="true" ma:displayName="Document ID Value" ma:description="The value of the document ID assigned to this item." ma:internalName="_dlc_DocId" ma:readOnly="true">
      <xsd:simpleType>
        <xsd:restriction base="dms:Text"/>
      </xsd:simpleType>
    </xsd:element>
    <xsd:element name="_dlc_DocIdUrl" ma:index="3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002094dc-769a-4d41-89e6-c6ad4bee6c1c" ContentTypeId="0x0101006586215F2587754F8E025CBCA7E7FFD401" PreviousValue="true"/>
</file>

<file path=customXml/item5.xml><?xml version="1.0" encoding="utf-8"?>
<p:properties xmlns:p="http://schemas.microsoft.com/office/2006/metadata/properties" xmlns:xsi="http://www.w3.org/2001/XMLSchema-instance" xmlns:pc="http://schemas.microsoft.com/office/infopath/2007/PartnerControls">
  <documentManagement>
    <i94340f58d9c463797252a58a74fbc73 xmlns="3bbe397a-f104-41c1-a027-56c503be3da2">
      <Terms xmlns="http://schemas.microsoft.com/office/infopath/2007/PartnerControls">
        <TermInfo xmlns="http://schemas.microsoft.com/office/infopath/2007/PartnerControls">
          <TermName xmlns="http://schemas.microsoft.com/office/infopath/2007/PartnerControls">LSBÍ - Umsókn um útgreiðslu maka- og barnalífeyris</TermName>
          <TermId xmlns="http://schemas.microsoft.com/office/infopath/2007/PartnerControls">61b64ec4-a6c4-4987-94a2-858c7f1145c4</TermId>
        </TermInfo>
      </Terms>
    </i94340f58d9c463797252a58a74fbc73>
    <glbKennitala1 xmlns="80fb910c-babb-4bfd-9912-d04f91f305dd" xsi:nil="true"/>
    <glbLeynd xmlns="80fb910c-babb-4bfd-9912-d04f91f305dd">Lág</glbLeynd>
    <j4fcab34387d4895869c4f1a02cf3739 xmlns="3bbe397a-f104-41c1-a027-56c503be3da2">
      <Terms xmlns="http://schemas.microsoft.com/office/infopath/2007/PartnerControls">
        <TermInfo xmlns="http://schemas.microsoft.com/office/infopath/2007/PartnerControls">
          <TermName xmlns="http://schemas.microsoft.com/office/infopath/2007/PartnerControls">Lokadags +7 ár</TermName>
          <TermId xmlns="http://schemas.microsoft.com/office/infopath/2007/PartnerControls">6780ba3d-ef1f-4052-94ba-8da1c46d2c94</TermId>
        </TermInfo>
      </Terms>
    </j4fcab34387d4895869c4f1a02cf3739>
    <glbNafn1 xmlns="80fb910c-babb-4bfd-9912-d04f91f305dd" xsi:nil="true"/>
    <TaxCatchAll xmlns="3bbe397a-f104-41c1-a027-56c503be3da2">
      <Value>865</Value>
      <Value>16</Value>
      <Value>1</Value>
      <Value>4</Value>
    </TaxCatchAll>
    <glbEydingarDagsetning xmlns="80fb910c-babb-4bfd-9912-d04f91f305dd" xsi:nil="true"/>
    <glbSkilyrt xmlns="80fb910c-babb-4bfd-9912-d04f91f305dd">
      <Value>Fyrir einstaklinga</Value>
      <Value>Fyrir eldriborgara</Value>
    </glbSkilyrt>
    <glbKennitala2 xmlns="80fb910c-babb-4bfd-9912-d04f91f305dd" xsi:nil="true"/>
    <glbLokadagsetning xmlns="80fb910c-babb-4bfd-9912-d04f91f305dd" xsi:nil="true"/>
    <TaxKeywordTaxHTField xmlns="3bbe397a-f104-41c1-a027-56c503be3da2" xsi:nil="true"/>
    <glbSkjalaholf xmlns="80fb910c-babb-4bfd-9912-d04f91f305dd">Óskilgreint</glbSkjalaholf>
    <glbTungumal xmlns="80fb910c-babb-4bfd-9912-d04f91f305dd">Íslenska</glbTungumal>
    <glbSnidmatIGildi xmlns="80fb910c-babb-4bfd-9912-d04f91f305dd">true</glbSnidmatIGildi>
    <glbAdrarKennitolur xmlns="80fb910c-babb-4bfd-9912-d04f91f305dd" xsi:nil="true"/>
    <glbKennitolur xmlns="80fb910c-babb-4bfd-9912-d04f91f305dd" xsi:nil="true"/>
    <glbDagsSkjals xmlns="80fb910c-babb-4bfd-9912-d04f91f305dd" xsi:nil="true"/>
    <glbMalanumer xmlns="80fb910c-babb-4bfd-9912-d04f91f305dd" xsi:nil="true"/>
    <d1a7a1bcd69146528a5aaed9a3cced7a xmlns="3bbe397a-f104-41c1-a027-56c503be3da2">
      <Terms xmlns="http://schemas.microsoft.com/office/infopath/2007/PartnerControls"/>
    </d1a7a1bcd69146528a5aaed9a3cced7a>
    <fe34b03587d047fcbde570fc54e706fc xmlns="3bbe397a-f104-41c1-a027-56c503be3da2">
      <Terms xmlns="http://schemas.microsoft.com/office/infopath/2007/PartnerControls">
        <TermInfo xmlns="http://schemas.microsoft.com/office/infopath/2007/PartnerControls">
          <TermName xmlns="http://schemas.microsoft.com/office/infopath/2007/PartnerControls">Skjal/umsókn í vinnslu</TermName>
          <TermId xmlns="http://schemas.microsoft.com/office/infopath/2007/PartnerControls">f0160a8e-60d0-41ad-995a-b5aa424730e4</TermId>
        </TermInfo>
      </Terms>
    </fe34b03587d047fcbde570fc54e706fc>
    <glbMikilvaegi xmlns="80fb910c-babb-4bfd-9912-d04f91f305dd">MBI</glbMikilvaegi>
    <glbSkjalanumer xmlns="80fb910c-babb-4bfd-9912-d04f91f305dd" xsi:nil="true"/>
    <glbStarfsmannaSkjal xmlns="80fb910c-babb-4bfd-9912-d04f91f305dd">false</glbStarfsmannaSkjal>
    <glbATH xmlns="80fb910c-babb-4bfd-9912-d04f91f305dd">Athugið þú þarft að senda skannað eintak á utgreidslur@arionbanki.is til skráningar hjá Lífeyrisþjónustinni á Siglufirði.</glbATH>
    <jf0ab4b1a7174bc88290c5a10b3f8733 xmlns="3bbe397a-f104-41c1-a027-56c503be3da2">
      <Terms xmlns="http://schemas.microsoft.com/office/infopath/2007/PartnerControls">
        <TermInfo xmlns="http://schemas.microsoft.com/office/infopath/2007/PartnerControls">
          <TermName xmlns="http://schemas.microsoft.com/office/infopath/2007/PartnerControls">Ávöxtun (23.2.2)</TermName>
          <TermId xmlns="http://schemas.microsoft.com/office/infopath/2007/PartnerControls">b16c28c1-457d-415b-88f8-13ca2c7d1623</TermId>
        </TermInfo>
      </Terms>
    </jf0ab4b1a7174bc88290c5a10b3f8733>
    <glbNafn2 xmlns="80fb910c-babb-4bfd-9912-d04f91f305dd" xsi:nil="true"/>
    <_dlc_DocId xmlns="534d0f36-a7db-4464-a30e-a25dcf1b655d">2X22MJ2TKQED-13-973</_dlc_DocId>
    <_dlc_DocIdUrl xmlns="534d0f36-a7db-4464-a30e-a25dcf1b655d">
      <Url>https://seifur.arionbanki.is/eydublod/_layouts/15/DocIdRedir.aspx?ID=2X22MJ2TKQED-13-973</Url>
      <Description>2X22MJ2TKQED-13-973</Description>
    </_dlc_DocIdUrl>
    <glbUpprunakerfi xmlns="3bbe397a-f104-41c1-a027-56c503be3da2" xsi:nil="true"/>
    <glbUtprentunardagsetning xmlns="3bbe397a-f104-41c1-a027-56c503be3da2" xsi:nil="true"/>
  </documentManagement>
</p:properties>
</file>

<file path=customXml/itemProps1.xml><?xml version="1.0" encoding="utf-8"?>
<ds:datastoreItem xmlns:ds="http://schemas.openxmlformats.org/officeDocument/2006/customXml" ds:itemID="{35AC67A1-8551-472A-B847-D825B6BE4F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fb910c-babb-4bfd-9912-d04f91f305dd"/>
    <ds:schemaRef ds:uri="3bbe397a-f104-41c1-a027-56c503be3da2"/>
    <ds:schemaRef ds:uri="534d0f36-a7db-4464-a30e-a25dcf1b65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4F3F68-2B0C-4DDA-A46C-4F8E509320AD}">
  <ds:schemaRefs>
    <ds:schemaRef ds:uri="http://schemas.microsoft.com/sharepoint/v3/contenttype/forms"/>
  </ds:schemaRefs>
</ds:datastoreItem>
</file>

<file path=customXml/itemProps3.xml><?xml version="1.0" encoding="utf-8"?>
<ds:datastoreItem xmlns:ds="http://schemas.openxmlformats.org/officeDocument/2006/customXml" ds:itemID="{24D254BB-17B2-4519-BB0E-BBB3A8868F21}">
  <ds:schemaRefs>
    <ds:schemaRef ds:uri="http://schemas.microsoft.com/sharepoint/events"/>
  </ds:schemaRefs>
</ds:datastoreItem>
</file>

<file path=customXml/itemProps4.xml><?xml version="1.0" encoding="utf-8"?>
<ds:datastoreItem xmlns:ds="http://schemas.openxmlformats.org/officeDocument/2006/customXml" ds:itemID="{A4F901ED-E829-477A-BEC5-296AF481C2F0}">
  <ds:schemaRefs>
    <ds:schemaRef ds:uri="Microsoft.SharePoint.Taxonomy.ContentTypeSync"/>
  </ds:schemaRefs>
</ds:datastoreItem>
</file>

<file path=customXml/itemProps5.xml><?xml version="1.0" encoding="utf-8"?>
<ds:datastoreItem xmlns:ds="http://schemas.openxmlformats.org/officeDocument/2006/customXml" ds:itemID="{2EC26855-F5B0-4FB5-A6D3-DC7FBEBD989B}">
  <ds:schemaRefs>
    <ds:schemaRef ds:uri="http://schemas.microsoft.com/office/2006/metadata/properties"/>
    <ds:schemaRef ds:uri="http://schemas.microsoft.com/office/infopath/2007/PartnerControls"/>
    <ds:schemaRef ds:uri="3bbe397a-f104-41c1-a027-56c503be3da2"/>
    <ds:schemaRef ds:uri="80fb910c-babb-4bfd-9912-d04f91f305dd"/>
    <ds:schemaRef ds:uri="534d0f36-a7db-4464-a30e-a25dcf1b655d"/>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2</Pages>
  <Words>1262</Words>
  <Characters>7199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Arion Banki hf</Company>
  <LinksUpToDate>false</LinksUpToDate>
  <CharactersWithSpaces>8445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Rósa Steinþórsdóttir</dc:creator>
  <cp:lastModifiedBy>Ásgerður Káradóttir</cp:lastModifiedBy>
  <cp:revision>23</cp:revision>
  <cp:lastPrinted>2014-10-24T13:27:00Z</cp:lastPrinted>
  <dcterms:created xsi:type="dcterms:W3CDTF">2014-10-24T14:57:00Z</dcterms:created>
  <dcterms:modified xsi:type="dcterms:W3CDTF">2018-01-03T12:55:00Z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2126217893</vt:i4>
  </property>
  <property fmtid="{D5CDD505-2E9C-101B-9397-08002B2CF9AE}" pid="3" name="_NewReviewCycle">
    <vt:lpwstr/>
  </property>
  <property fmtid="{D5CDD505-2E9C-101B-9397-08002B2CF9AE}" pid="4" name="_EmailSubject">
    <vt:lpwstr>Uppfæra ebl. LSBÍ</vt:lpwstr>
  </property>
  <property fmtid="{D5CDD505-2E9C-101B-9397-08002B2CF9AE}" pid="5" name="_AuthorEmail">
    <vt:lpwstr>helga.sveinbjornsdottir@arionbanki.is</vt:lpwstr>
  </property>
  <property fmtid="{D5CDD505-2E9C-101B-9397-08002B2CF9AE}" pid="6" name="_AuthorEmailDisplayName">
    <vt:lpwstr>Helga Sveinbjörnsdóttir</vt:lpwstr>
  </property>
  <property fmtid="{D5CDD505-2E9C-101B-9397-08002B2CF9AE}" pid="7" name="_PreviousAdHocReviewCycleID">
    <vt:i4>-1898315707</vt:i4>
  </property>
  <property fmtid="{D5CDD505-2E9C-101B-9397-08002B2CF9AE}" pid="9" name="ContentTypeId">
    <vt:lpwstr>0x0101006586215F2587754F8E025CBCA7E7FFD401005461BAE6EBA890489B0BE643B0ABACCF</vt:lpwstr>
  </property>
  <property fmtid="{D5CDD505-2E9C-101B-9397-08002B2CF9AE}" pid="10" name="_dlc_DocIdItemGuid">
    <vt:lpwstr>85297198-704c-42f8-8917-502462e657e5</vt:lpwstr>
  </property>
  <property fmtid="{D5CDD505-2E9C-101B-9397-08002B2CF9AE}" pid="11" name="glbTegundVVSkjals">
    <vt:lpwstr>865;#LSBÍ - Umsókn um útgreiðslu maka- og barnalífeyris|61b64ec4-a6c4-4987-94a2-858c7f1145c4</vt:lpwstr>
  </property>
  <property fmtid="{D5CDD505-2E9C-101B-9397-08002B2CF9AE}" pid="12" name="glbStadaVV">
    <vt:lpwstr>1;#Skjal/umsókn í vinnslu|f0160a8e-60d0-41ad-995a-b5aa424730e4</vt:lpwstr>
  </property>
  <property fmtid="{D5CDD505-2E9C-101B-9397-08002B2CF9AE}" pid="13" name="glbEining">
    <vt:lpwstr/>
  </property>
  <property fmtid="{D5CDD505-2E9C-101B-9397-08002B2CF9AE}" pid="14" name="glbSkjalalykill">
    <vt:lpwstr>16;#Ávöxtun (23.2.2)|b16c28c1-457d-415b-88f8-13ca2c7d1623</vt:lpwstr>
  </property>
  <property fmtid="{D5CDD505-2E9C-101B-9397-08002B2CF9AE}" pid="15" name="glbGeymsluaaetlun">
    <vt:lpwstr>4;#Lokadags +7 ár|6780ba3d-ef1f-4052-94ba-8da1c46d2c94</vt:lpwstr>
  </property>
  <property fmtid="{D5CDD505-2E9C-101B-9397-08002B2CF9AE}" pid="16" name="WorkflowChangePath">
    <vt:lpwstr>fe129b94-708f-41ce-9e11-080c4ab001b1,27;fe129b94-708f-41ce-9e11-080c4ab001b1,33;fe129b94-708f-41ce-9e11-080c4ab001b1,38;fe129b94-708f-41ce-9e11-080c4ab001b1,43;fe129b94-708f-41ce-9e11-080c4ab001b1,48;fe129b94-708f-41ce-9e11-080c4ab001b1,53;fe129b94-708f-4</vt:lpwstr>
  </property>
  <property fmtid="{D5CDD505-2E9C-101B-9397-08002B2CF9AE}" pid="17" name="TaxKeyword">
    <vt:lpwstr/>
  </property>
  <property fmtid="{D5CDD505-2E9C-101B-9397-08002B2CF9AE}" pid="18" name="Tengist Kerfi">
    <vt:lpwstr>Ytrivefur</vt:lpwstr>
  </property>
</Properties>
</file>