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827"/>
      </w:tblGrid>
      <w:tr w:rsidR="00E675AA" w14:paraId="2966CEA1" w14:textId="77777777" w:rsidTr="00E675AA">
        <w:trPr>
          <w:trHeight w:val="397"/>
        </w:trPr>
        <w:tc>
          <w:tcPr>
            <w:tcW w:w="6379" w:type="dxa"/>
          </w:tcPr>
          <w:p w14:paraId="792ECADA" w14:textId="77777777" w:rsidR="00E675AA" w:rsidRPr="000E0706" w:rsidRDefault="00E675AA" w:rsidP="00E05C46">
            <w:pPr>
              <w:ind w:left="-108"/>
              <w:rPr>
                <w:rStyle w:val="SubtleEmphasis"/>
                <w:rFonts w:ascii="Century" w:hAnsi="Century"/>
                <w:color w:val="2A4056"/>
                <w:sz w:val="32"/>
                <w:szCs w:val="18"/>
              </w:rPr>
            </w:pPr>
            <w:r w:rsidRPr="000E0706">
              <w:rPr>
                <w:rFonts w:ascii="Century" w:hAnsi="Century" w:cs="Arial"/>
                <w:color w:val="2A4056"/>
                <w:sz w:val="32"/>
              </w:rPr>
              <w:t>Frjálsi lífeyrissjóðurinn</w:t>
            </w:r>
          </w:p>
        </w:tc>
        <w:tc>
          <w:tcPr>
            <w:tcW w:w="3827" w:type="dxa"/>
            <w:vMerge w:val="restart"/>
            <w:vAlign w:val="center"/>
          </w:tcPr>
          <w:p w14:paraId="13291066" w14:textId="77777777" w:rsidR="00E675AA" w:rsidRPr="000D7E05" w:rsidRDefault="00E675AA" w:rsidP="00E05C46">
            <w:pPr>
              <w:jc w:val="right"/>
              <w:rPr>
                <w:rStyle w:val="SubtleEmphasis"/>
                <w:rFonts w:asciiTheme="minorHAnsi" w:hAnsiTheme="minorHAnsi"/>
                <w:sz w:val="32"/>
                <w:szCs w:val="18"/>
              </w:rPr>
            </w:pPr>
            <w:r w:rsidRPr="00C33F44">
              <w:rPr>
                <w:rFonts w:asciiTheme="minorHAnsi" w:hAnsiTheme="minorHAnsi" w:cs="Arial"/>
                <w:noProof/>
                <w:sz w:val="20"/>
                <w:szCs w:val="20"/>
                <w:lang w:val="en-US" w:eastAsia="en-US"/>
              </w:rPr>
              <w:drawing>
                <wp:inline distT="0" distB="0" distL="0" distR="0" wp14:anchorId="18239010" wp14:editId="275A804B">
                  <wp:extent cx="1617253" cy="349250"/>
                  <wp:effectExtent l="0" t="0" r="2540" b="0"/>
                  <wp:docPr id="2" name="Picture 2" descr="C:\Users\asgerdur\AppData\Local\Microsoft\Windows\Temporary Internet Files\Content.Outlook\6PY9OE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erdur\AppData\Local\Microsoft\Windows\Temporary Internet Files\Content.Outlook\6PY9OERI\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5080" cy="387652"/>
                          </a:xfrm>
                          <a:prstGeom prst="rect">
                            <a:avLst/>
                          </a:prstGeom>
                          <a:noFill/>
                          <a:ln>
                            <a:noFill/>
                          </a:ln>
                        </pic:spPr>
                      </pic:pic>
                    </a:graphicData>
                  </a:graphic>
                </wp:inline>
              </w:drawing>
            </w:r>
          </w:p>
        </w:tc>
      </w:tr>
      <w:tr w:rsidR="00E675AA" w14:paraId="456A3FEF" w14:textId="77777777" w:rsidTr="00E675AA">
        <w:tc>
          <w:tcPr>
            <w:tcW w:w="6379" w:type="dxa"/>
          </w:tcPr>
          <w:p w14:paraId="6811CB74" w14:textId="6059CA03" w:rsidR="00E675AA" w:rsidRPr="00E675AA" w:rsidRDefault="00E675AA" w:rsidP="00E05C46">
            <w:pPr>
              <w:ind w:left="-108"/>
              <w:rPr>
                <w:rStyle w:val="SubtleEmphasis"/>
                <w:rFonts w:ascii="Century" w:hAnsi="Century" w:cs="Arial"/>
                <w:color w:val="2A4056"/>
                <w:sz w:val="24"/>
              </w:rPr>
            </w:pPr>
            <w:r w:rsidRPr="00E675AA">
              <w:rPr>
                <w:rStyle w:val="SubtleEmphasis"/>
                <w:rFonts w:ascii="Century" w:hAnsi="Century" w:cs="Arial"/>
                <w:color w:val="2A4056"/>
                <w:sz w:val="24"/>
              </w:rPr>
              <w:t>Umsókn um skyldusparnað</w:t>
            </w:r>
          </w:p>
        </w:tc>
        <w:tc>
          <w:tcPr>
            <w:tcW w:w="3827" w:type="dxa"/>
            <w:vMerge/>
            <w:vAlign w:val="bottom"/>
          </w:tcPr>
          <w:p w14:paraId="0DB72099" w14:textId="77777777" w:rsidR="00E675AA" w:rsidRDefault="00E675AA" w:rsidP="00E05C46">
            <w:pPr>
              <w:jc w:val="right"/>
              <w:rPr>
                <w:rStyle w:val="SubtleEmphasis"/>
                <w:rFonts w:asciiTheme="minorHAnsi" w:hAnsiTheme="minorHAnsi"/>
                <w:szCs w:val="18"/>
              </w:rPr>
            </w:pPr>
          </w:p>
        </w:tc>
      </w:tr>
    </w:tbl>
    <w:p w14:paraId="2B3C1F0D" w14:textId="77777777" w:rsidR="00E675AA" w:rsidRPr="00E675AA" w:rsidRDefault="00E675AA" w:rsidP="00E05C46">
      <w:pPr>
        <w:jc w:val="right"/>
        <w:rPr>
          <w:rFonts w:asciiTheme="minorHAnsi" w:hAnsiTheme="minorHAnsi" w:cs="Arial"/>
          <w:noProof/>
          <w:sz w:val="8"/>
          <w:szCs w:val="18"/>
        </w:rPr>
      </w:pPr>
      <w:bookmarkStart w:id="0" w:name="_Hlk66458680"/>
    </w:p>
    <w:p w14:paraId="607E2894" w14:textId="77777777" w:rsidR="007F5505" w:rsidRPr="007F5505" w:rsidRDefault="007F5505" w:rsidP="00E05C46">
      <w:pPr>
        <w:rPr>
          <w:rFonts w:asciiTheme="minorHAnsi" w:hAnsiTheme="minorHAnsi" w:cs="Arial"/>
          <w:noProof/>
          <w:sz w:val="6"/>
          <w:szCs w:val="6"/>
        </w:rPr>
      </w:pPr>
    </w:p>
    <w:p w14:paraId="1F2D038B" w14:textId="03C5F715" w:rsidR="004C7F88" w:rsidRDefault="002C7764" w:rsidP="00E05C46">
      <w:pPr>
        <w:jc w:val="right"/>
        <w:rPr>
          <w:rStyle w:val="SubtleEmphasis"/>
          <w:rFonts w:asciiTheme="minorHAnsi" w:hAnsiTheme="minorHAnsi"/>
          <w:szCs w:val="18"/>
        </w:rPr>
      </w:pPr>
      <w:r w:rsidRPr="00C80332">
        <w:rPr>
          <w:rFonts w:asciiTheme="minorHAnsi" w:hAnsiTheme="minorHAnsi" w:cs="Arial"/>
          <w:noProof/>
          <w:sz w:val="17"/>
          <w:szCs w:val="17"/>
        </w:rPr>
        <w:t>Rnr.</w:t>
      </w:r>
      <w:r w:rsidRPr="00C80332">
        <w:rPr>
          <w:rFonts w:asciiTheme="minorHAnsi" w:hAnsiTheme="minorHAnsi"/>
          <w:sz w:val="17"/>
          <w:szCs w:val="17"/>
        </w:rPr>
        <w:t xml:space="preserve"> </w:t>
      </w:r>
      <w:r w:rsidRPr="00C80332">
        <w:rPr>
          <w:rFonts w:asciiTheme="minorHAnsi" w:hAnsiTheme="minorHAnsi" w:cs="Arial"/>
          <w:sz w:val="17"/>
          <w:szCs w:val="17"/>
        </w:rPr>
        <w:t>329-26-7056, kt. 600978-0129, lsjnr. 137</w:t>
      </w:r>
    </w:p>
    <w:p w14:paraId="6BD2B891" w14:textId="77777777" w:rsidR="007F5505" w:rsidRDefault="007F5505" w:rsidP="00E05C46">
      <w:pPr>
        <w:jc w:val="both"/>
        <w:rPr>
          <w:rFonts w:asciiTheme="minorHAnsi" w:hAnsiTheme="minorHAnsi" w:cs="Arial"/>
          <w:b/>
          <w:sz w:val="18"/>
          <w:szCs w:val="18"/>
        </w:rPr>
      </w:pPr>
    </w:p>
    <w:p w14:paraId="7DFC88DA" w14:textId="29659415" w:rsidR="002C7764" w:rsidRDefault="00B110AE" w:rsidP="00E05C46">
      <w:pPr>
        <w:jc w:val="both"/>
        <w:rPr>
          <w:rFonts w:asciiTheme="minorHAnsi" w:hAnsiTheme="minorHAnsi" w:cs="Arial"/>
          <w:b/>
          <w:sz w:val="18"/>
          <w:szCs w:val="18"/>
        </w:rPr>
      </w:pPr>
      <w:r>
        <w:rPr>
          <w:rFonts w:asciiTheme="minorHAnsi" w:hAnsiTheme="minorHAnsi" w:cs="Arial"/>
          <w:b/>
          <w:sz w:val="18"/>
          <w:szCs w:val="18"/>
        </w:rPr>
        <w:t>Grunnupplýsingar</w:t>
      </w:r>
      <w:r w:rsidR="002C7764" w:rsidRPr="0096702B">
        <w:rPr>
          <w:rFonts w:asciiTheme="minorHAnsi" w:hAnsiTheme="minorHAnsi" w:cs="Arial"/>
          <w:b/>
          <w:sz w:val="18"/>
          <w:szCs w:val="18"/>
        </w:rPr>
        <w:t>:</w:t>
      </w:r>
    </w:p>
    <w:p w14:paraId="1F2D038E" w14:textId="77777777" w:rsidR="00440F13" w:rsidRPr="006855C2" w:rsidRDefault="00440F13" w:rsidP="00E05C46">
      <w:pPr>
        <w:rPr>
          <w:rFonts w:asciiTheme="minorHAnsi" w:hAnsiTheme="minorHAnsi" w:cs="Arial"/>
          <w:b/>
          <w:sz w:val="12"/>
          <w:szCs w:val="12"/>
        </w:rPr>
      </w:pP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1"/>
        <w:gridCol w:w="288"/>
        <w:gridCol w:w="2575"/>
      </w:tblGrid>
      <w:tr w:rsidR="00E05C46" w:rsidRPr="00E05C46" w14:paraId="1791D867" w14:textId="77777777" w:rsidTr="00627912">
        <w:trPr>
          <w:trHeight w:val="283"/>
        </w:trPr>
        <w:tc>
          <w:tcPr>
            <w:tcW w:w="3597" w:type="pct"/>
            <w:tcBorders>
              <w:bottom w:val="single" w:sz="2" w:space="0" w:color="auto"/>
            </w:tcBorders>
            <w:vAlign w:val="bottom"/>
          </w:tcPr>
          <w:p w14:paraId="492917F1" w14:textId="23A7E8E7" w:rsidR="00E05C46" w:rsidRPr="00E05C46" w:rsidRDefault="00B110AE" w:rsidP="00E05C46">
            <w:pPr>
              <w:rPr>
                <w:rFonts w:ascii="Calibri" w:eastAsia="Calibri" w:hAnsi="Calibri" w:cs="Calibri"/>
                <w:iCs/>
                <w:sz w:val="20"/>
                <w:szCs w:val="20"/>
                <w:lang w:eastAsia="en-US"/>
              </w:rPr>
            </w:pPr>
            <w:r>
              <w:rPr>
                <w:rFonts w:ascii="Calibri" w:eastAsia="Calibri" w:hAnsi="Calibri" w:cs="Calibri"/>
                <w:iCs/>
                <w:sz w:val="20"/>
                <w:szCs w:val="20"/>
                <w:lang w:eastAsia="en-US"/>
              </w:rPr>
              <w:fldChar w:fldCharType="begin">
                <w:ffData>
                  <w:name w:val="NAFN1"/>
                  <w:enabled/>
                  <w:calcOnExit w:val="0"/>
                  <w:textInput/>
                </w:ffData>
              </w:fldChar>
            </w:r>
            <w:bookmarkStart w:id="1" w:name="NAFN1"/>
            <w:r>
              <w:rPr>
                <w:rFonts w:ascii="Calibri" w:eastAsia="Calibri" w:hAnsi="Calibri" w:cs="Calibri"/>
                <w:iCs/>
                <w:sz w:val="20"/>
                <w:szCs w:val="20"/>
                <w:lang w:eastAsia="en-US"/>
              </w:rPr>
              <w:instrText xml:space="preserve"> FORMTEXT </w:instrText>
            </w:r>
            <w:r>
              <w:rPr>
                <w:rFonts w:ascii="Calibri" w:eastAsia="Calibri" w:hAnsi="Calibri" w:cs="Calibri"/>
                <w:iCs/>
                <w:sz w:val="20"/>
                <w:szCs w:val="20"/>
                <w:lang w:eastAsia="en-US"/>
              </w:rPr>
            </w:r>
            <w:r>
              <w:rPr>
                <w:rFonts w:ascii="Calibri" w:eastAsia="Calibri" w:hAnsi="Calibri" w:cs="Calibri"/>
                <w:iCs/>
                <w:sz w:val="20"/>
                <w:szCs w:val="20"/>
                <w:lang w:eastAsia="en-US"/>
              </w:rPr>
              <w:fldChar w:fldCharType="separate"/>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sz w:val="20"/>
                <w:szCs w:val="20"/>
                <w:lang w:eastAsia="en-US"/>
              </w:rPr>
              <w:fldChar w:fldCharType="end"/>
            </w:r>
            <w:bookmarkEnd w:id="1"/>
          </w:p>
        </w:tc>
        <w:tc>
          <w:tcPr>
            <w:tcW w:w="141" w:type="pct"/>
            <w:vAlign w:val="bottom"/>
          </w:tcPr>
          <w:p w14:paraId="48884979" w14:textId="77777777" w:rsidR="00E05C46" w:rsidRPr="00E05C46" w:rsidRDefault="00E05C46" w:rsidP="00E05C46">
            <w:pPr>
              <w:rPr>
                <w:rFonts w:ascii="Calibri" w:eastAsia="Calibri" w:hAnsi="Calibri" w:cs="Calibri"/>
                <w:iCs/>
                <w:sz w:val="20"/>
                <w:szCs w:val="20"/>
                <w:lang w:eastAsia="en-US"/>
              </w:rPr>
            </w:pPr>
          </w:p>
        </w:tc>
        <w:tc>
          <w:tcPr>
            <w:tcW w:w="1262" w:type="pct"/>
            <w:tcBorders>
              <w:bottom w:val="single" w:sz="2" w:space="0" w:color="auto"/>
            </w:tcBorders>
            <w:vAlign w:val="bottom"/>
          </w:tcPr>
          <w:p w14:paraId="2F778764" w14:textId="77777777" w:rsidR="00E05C46" w:rsidRPr="00E05C46" w:rsidRDefault="00E05C46" w:rsidP="00E05C46">
            <w:pPr>
              <w:rPr>
                <w:rFonts w:ascii="Calibri" w:eastAsia="Calibri" w:hAnsi="Calibri" w:cs="Calibri"/>
                <w:iCs/>
                <w:sz w:val="20"/>
                <w:szCs w:val="20"/>
                <w:lang w:eastAsia="en-US"/>
              </w:rPr>
            </w:pPr>
            <w:r w:rsidRPr="00E05C46">
              <w:rPr>
                <w:rFonts w:ascii="Calibri" w:eastAsia="Calibri" w:hAnsi="Calibri" w:cs="Calibri"/>
                <w:iCs/>
                <w:sz w:val="20"/>
                <w:szCs w:val="20"/>
                <w:lang w:eastAsia="en-US"/>
              </w:rPr>
              <w:fldChar w:fldCharType="begin">
                <w:ffData>
                  <w:name w:val="KT1"/>
                  <w:enabled/>
                  <w:calcOnExit w:val="0"/>
                  <w:textInput>
                    <w:type w:val="number"/>
                    <w:format w:val="######-####"/>
                  </w:textInput>
                </w:ffData>
              </w:fldChar>
            </w:r>
            <w:bookmarkStart w:id="2" w:name="KT1"/>
            <w:r w:rsidRPr="00E05C46">
              <w:rPr>
                <w:rFonts w:ascii="Calibri" w:eastAsia="Calibri" w:hAnsi="Calibri" w:cs="Calibri"/>
                <w:iCs/>
                <w:sz w:val="20"/>
                <w:szCs w:val="20"/>
                <w:lang w:eastAsia="en-US"/>
              </w:rPr>
              <w:instrText xml:space="preserve"> FORMTEXT </w:instrText>
            </w:r>
            <w:r w:rsidRPr="00E05C46">
              <w:rPr>
                <w:rFonts w:ascii="Calibri" w:eastAsia="Calibri" w:hAnsi="Calibri" w:cs="Calibri"/>
                <w:iCs/>
                <w:sz w:val="20"/>
                <w:szCs w:val="20"/>
                <w:lang w:eastAsia="en-US"/>
              </w:rPr>
            </w:r>
            <w:r w:rsidRPr="00E05C46">
              <w:rPr>
                <w:rFonts w:ascii="Calibri" w:eastAsia="Calibri" w:hAnsi="Calibri" w:cs="Calibri"/>
                <w:iCs/>
                <w:sz w:val="20"/>
                <w:szCs w:val="20"/>
                <w:lang w:eastAsia="en-US"/>
              </w:rPr>
              <w:fldChar w:fldCharType="separate"/>
            </w:r>
            <w:r w:rsidRPr="00E05C46">
              <w:rPr>
                <w:rFonts w:ascii="Calibri" w:eastAsia="Calibri" w:hAnsi="Calibri" w:cs="Calibri"/>
                <w:iCs/>
                <w:noProof/>
                <w:sz w:val="20"/>
                <w:szCs w:val="20"/>
                <w:lang w:eastAsia="en-US"/>
              </w:rPr>
              <w:t> </w:t>
            </w:r>
            <w:r w:rsidRPr="00E05C46">
              <w:rPr>
                <w:rFonts w:ascii="Calibri" w:eastAsia="Calibri" w:hAnsi="Calibri" w:cs="Calibri"/>
                <w:iCs/>
                <w:noProof/>
                <w:sz w:val="20"/>
                <w:szCs w:val="20"/>
                <w:lang w:eastAsia="en-US"/>
              </w:rPr>
              <w:t> </w:t>
            </w:r>
            <w:r w:rsidRPr="00E05C46">
              <w:rPr>
                <w:rFonts w:ascii="Calibri" w:eastAsia="Calibri" w:hAnsi="Calibri" w:cs="Calibri"/>
                <w:iCs/>
                <w:noProof/>
                <w:sz w:val="20"/>
                <w:szCs w:val="20"/>
                <w:lang w:eastAsia="en-US"/>
              </w:rPr>
              <w:t> </w:t>
            </w:r>
            <w:r w:rsidRPr="00E05C46">
              <w:rPr>
                <w:rFonts w:ascii="Calibri" w:eastAsia="Calibri" w:hAnsi="Calibri" w:cs="Calibri"/>
                <w:iCs/>
                <w:noProof/>
                <w:sz w:val="20"/>
                <w:szCs w:val="20"/>
                <w:lang w:eastAsia="en-US"/>
              </w:rPr>
              <w:t> </w:t>
            </w:r>
            <w:r w:rsidRPr="00E05C46">
              <w:rPr>
                <w:rFonts w:ascii="Calibri" w:eastAsia="Calibri" w:hAnsi="Calibri" w:cs="Calibri"/>
                <w:iCs/>
                <w:noProof/>
                <w:sz w:val="20"/>
                <w:szCs w:val="20"/>
                <w:lang w:eastAsia="en-US"/>
              </w:rPr>
              <w:t> </w:t>
            </w:r>
            <w:r w:rsidRPr="00E05C46">
              <w:rPr>
                <w:rFonts w:ascii="Calibri" w:eastAsia="Calibri" w:hAnsi="Calibri" w:cs="Calibri"/>
                <w:iCs/>
                <w:sz w:val="20"/>
                <w:szCs w:val="20"/>
                <w:lang w:eastAsia="en-US"/>
              </w:rPr>
              <w:fldChar w:fldCharType="end"/>
            </w:r>
            <w:bookmarkEnd w:id="2"/>
          </w:p>
        </w:tc>
      </w:tr>
      <w:tr w:rsidR="00E05C46" w:rsidRPr="00E05C46" w14:paraId="4B6301B5" w14:textId="77777777" w:rsidTr="00627912">
        <w:tc>
          <w:tcPr>
            <w:tcW w:w="3597" w:type="pct"/>
            <w:tcBorders>
              <w:top w:val="single" w:sz="2" w:space="0" w:color="auto"/>
            </w:tcBorders>
          </w:tcPr>
          <w:p w14:paraId="5127AF6C" w14:textId="51FD63E1" w:rsidR="00E05C46" w:rsidRPr="00E05C46" w:rsidRDefault="00E05C46" w:rsidP="00E05C46">
            <w:pPr>
              <w:rPr>
                <w:rFonts w:ascii="Calibri" w:eastAsia="Calibri" w:hAnsi="Calibri" w:cs="Calibri"/>
                <w:bCs/>
                <w:sz w:val="14"/>
                <w:lang w:eastAsia="en-US"/>
              </w:rPr>
            </w:pPr>
            <w:r w:rsidRPr="00E05C46">
              <w:rPr>
                <w:rFonts w:ascii="Calibri" w:eastAsia="Calibri" w:hAnsi="Calibri" w:cs="Calibri"/>
                <w:bCs/>
                <w:sz w:val="14"/>
                <w:lang w:eastAsia="en-US"/>
              </w:rPr>
              <w:t xml:space="preserve">Nafn </w:t>
            </w:r>
            <w:r w:rsidR="007F42E6">
              <w:rPr>
                <w:rFonts w:ascii="Calibri" w:eastAsia="Calibri" w:hAnsi="Calibri" w:cs="Calibri"/>
                <w:bCs/>
                <w:sz w:val="14"/>
                <w:lang w:eastAsia="en-US"/>
              </w:rPr>
              <w:t>sjóðfélaga</w:t>
            </w:r>
          </w:p>
        </w:tc>
        <w:tc>
          <w:tcPr>
            <w:tcW w:w="141" w:type="pct"/>
          </w:tcPr>
          <w:p w14:paraId="7A81B16D" w14:textId="77777777" w:rsidR="00E05C46" w:rsidRPr="00E05C46" w:rsidRDefault="00E05C46" w:rsidP="00E05C46">
            <w:pPr>
              <w:rPr>
                <w:rFonts w:ascii="Calibri" w:eastAsia="Calibri" w:hAnsi="Calibri" w:cs="Calibri"/>
                <w:bCs/>
                <w:sz w:val="14"/>
                <w:lang w:eastAsia="en-US"/>
              </w:rPr>
            </w:pPr>
          </w:p>
        </w:tc>
        <w:tc>
          <w:tcPr>
            <w:tcW w:w="1262" w:type="pct"/>
            <w:tcBorders>
              <w:top w:val="single" w:sz="2" w:space="0" w:color="auto"/>
            </w:tcBorders>
          </w:tcPr>
          <w:p w14:paraId="5C8091B7" w14:textId="270D6C65" w:rsidR="00E05C46" w:rsidRPr="00E05C46" w:rsidRDefault="00E05C46" w:rsidP="00E05C46">
            <w:pPr>
              <w:rPr>
                <w:rFonts w:ascii="Calibri" w:eastAsia="Calibri" w:hAnsi="Calibri" w:cs="Calibri"/>
                <w:bCs/>
                <w:sz w:val="14"/>
                <w:lang w:eastAsia="en-US"/>
              </w:rPr>
            </w:pPr>
            <w:r w:rsidRPr="00E05C46">
              <w:rPr>
                <w:rFonts w:ascii="Calibri" w:eastAsia="Calibri" w:hAnsi="Calibri" w:cs="Calibri"/>
                <w:bCs/>
                <w:sz w:val="14"/>
                <w:lang w:eastAsia="en-US"/>
              </w:rPr>
              <w:t>Kennitala</w:t>
            </w:r>
            <w:r w:rsidR="007F42E6">
              <w:rPr>
                <w:rFonts w:ascii="Calibri" w:eastAsia="Calibri" w:hAnsi="Calibri" w:cs="Calibri"/>
                <w:bCs/>
                <w:sz w:val="14"/>
                <w:lang w:eastAsia="en-US"/>
              </w:rPr>
              <w:t xml:space="preserve"> sjóðfélaga</w:t>
            </w:r>
          </w:p>
        </w:tc>
      </w:tr>
      <w:tr w:rsidR="00B63F90" w:rsidRPr="00E05C46" w14:paraId="45FE77BC" w14:textId="77777777" w:rsidTr="007F42E6">
        <w:trPr>
          <w:trHeight w:val="283"/>
        </w:trPr>
        <w:tc>
          <w:tcPr>
            <w:tcW w:w="3597" w:type="pct"/>
            <w:tcBorders>
              <w:bottom w:val="single" w:sz="2" w:space="0" w:color="auto"/>
            </w:tcBorders>
            <w:vAlign w:val="bottom"/>
          </w:tcPr>
          <w:p w14:paraId="2062B9D7" w14:textId="67FF7978" w:rsidR="00B63F90" w:rsidRPr="00E05C46" w:rsidRDefault="00B110AE" w:rsidP="00627912">
            <w:pPr>
              <w:rPr>
                <w:rFonts w:ascii="Calibri" w:eastAsia="Calibri" w:hAnsi="Calibri" w:cs="Calibri"/>
                <w:iCs/>
                <w:sz w:val="20"/>
                <w:szCs w:val="20"/>
                <w:lang w:eastAsia="en-US"/>
              </w:rPr>
            </w:pPr>
            <w:r>
              <w:rPr>
                <w:rFonts w:ascii="Calibri" w:eastAsia="Calibri" w:hAnsi="Calibri" w:cs="Calibri"/>
                <w:iCs/>
                <w:sz w:val="20"/>
                <w:szCs w:val="20"/>
                <w:lang w:eastAsia="en-US"/>
              </w:rPr>
              <w:fldChar w:fldCharType="begin">
                <w:ffData>
                  <w:name w:val="NAFN2"/>
                  <w:enabled/>
                  <w:calcOnExit w:val="0"/>
                  <w:textInput/>
                </w:ffData>
              </w:fldChar>
            </w:r>
            <w:bookmarkStart w:id="3" w:name="NAFN2"/>
            <w:r>
              <w:rPr>
                <w:rFonts w:ascii="Calibri" w:eastAsia="Calibri" w:hAnsi="Calibri" w:cs="Calibri"/>
                <w:iCs/>
                <w:sz w:val="20"/>
                <w:szCs w:val="20"/>
                <w:lang w:eastAsia="en-US"/>
              </w:rPr>
              <w:instrText xml:space="preserve"> FORMTEXT </w:instrText>
            </w:r>
            <w:r>
              <w:rPr>
                <w:rFonts w:ascii="Calibri" w:eastAsia="Calibri" w:hAnsi="Calibri" w:cs="Calibri"/>
                <w:iCs/>
                <w:sz w:val="20"/>
                <w:szCs w:val="20"/>
                <w:lang w:eastAsia="en-US"/>
              </w:rPr>
            </w:r>
            <w:r>
              <w:rPr>
                <w:rFonts w:ascii="Calibri" w:eastAsia="Calibri" w:hAnsi="Calibri" w:cs="Calibri"/>
                <w:iCs/>
                <w:sz w:val="20"/>
                <w:szCs w:val="20"/>
                <w:lang w:eastAsia="en-US"/>
              </w:rPr>
              <w:fldChar w:fldCharType="separate"/>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sz w:val="20"/>
                <w:szCs w:val="20"/>
                <w:lang w:eastAsia="en-US"/>
              </w:rPr>
              <w:fldChar w:fldCharType="end"/>
            </w:r>
            <w:bookmarkEnd w:id="3"/>
          </w:p>
        </w:tc>
        <w:tc>
          <w:tcPr>
            <w:tcW w:w="141" w:type="pct"/>
            <w:vAlign w:val="bottom"/>
          </w:tcPr>
          <w:p w14:paraId="0680374A" w14:textId="77777777" w:rsidR="00B63F90" w:rsidRPr="00E05C46" w:rsidRDefault="00B63F90" w:rsidP="00627912">
            <w:pPr>
              <w:rPr>
                <w:rFonts w:ascii="Calibri" w:eastAsia="Calibri" w:hAnsi="Calibri" w:cs="Calibri"/>
                <w:iCs/>
                <w:sz w:val="20"/>
                <w:szCs w:val="20"/>
                <w:lang w:eastAsia="en-US"/>
              </w:rPr>
            </w:pPr>
          </w:p>
        </w:tc>
        <w:tc>
          <w:tcPr>
            <w:tcW w:w="1262" w:type="pct"/>
            <w:tcBorders>
              <w:bottom w:val="single" w:sz="4" w:space="0" w:color="auto"/>
            </w:tcBorders>
            <w:vAlign w:val="bottom"/>
          </w:tcPr>
          <w:p w14:paraId="7FD5BE9D" w14:textId="3F24E883" w:rsidR="00B63F90" w:rsidRPr="00E05C46" w:rsidRDefault="00B110AE" w:rsidP="00627912">
            <w:pPr>
              <w:rPr>
                <w:rFonts w:ascii="Calibri" w:eastAsia="Calibri" w:hAnsi="Calibri" w:cs="Calibri"/>
                <w:iCs/>
                <w:sz w:val="20"/>
                <w:szCs w:val="20"/>
                <w:lang w:eastAsia="en-US"/>
              </w:rPr>
            </w:pPr>
            <w:r>
              <w:rPr>
                <w:rFonts w:ascii="Calibri" w:eastAsia="Calibri" w:hAnsi="Calibri" w:cs="Calibri"/>
                <w:iCs/>
                <w:sz w:val="20"/>
                <w:szCs w:val="20"/>
                <w:lang w:eastAsia="en-US"/>
              </w:rPr>
              <w:fldChar w:fldCharType="begin">
                <w:ffData>
                  <w:name w:val="KT2"/>
                  <w:enabled/>
                  <w:calcOnExit w:val="0"/>
                  <w:textInput>
                    <w:type w:val="number"/>
                    <w:maxLength w:val="11"/>
                    <w:format w:val="######-####"/>
                  </w:textInput>
                </w:ffData>
              </w:fldChar>
            </w:r>
            <w:bookmarkStart w:id="4" w:name="KT2"/>
            <w:r>
              <w:rPr>
                <w:rFonts w:ascii="Calibri" w:eastAsia="Calibri" w:hAnsi="Calibri" w:cs="Calibri"/>
                <w:iCs/>
                <w:sz w:val="20"/>
                <w:szCs w:val="20"/>
                <w:lang w:eastAsia="en-US"/>
              </w:rPr>
              <w:instrText xml:space="preserve"> FORMTEXT </w:instrText>
            </w:r>
            <w:r>
              <w:rPr>
                <w:rFonts w:ascii="Calibri" w:eastAsia="Calibri" w:hAnsi="Calibri" w:cs="Calibri"/>
                <w:iCs/>
                <w:sz w:val="20"/>
                <w:szCs w:val="20"/>
                <w:lang w:eastAsia="en-US"/>
              </w:rPr>
            </w:r>
            <w:r>
              <w:rPr>
                <w:rFonts w:ascii="Calibri" w:eastAsia="Calibri" w:hAnsi="Calibri" w:cs="Calibri"/>
                <w:iCs/>
                <w:sz w:val="20"/>
                <w:szCs w:val="20"/>
                <w:lang w:eastAsia="en-US"/>
              </w:rPr>
              <w:fldChar w:fldCharType="separate"/>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sz w:val="20"/>
                <w:szCs w:val="20"/>
                <w:lang w:eastAsia="en-US"/>
              </w:rPr>
              <w:fldChar w:fldCharType="end"/>
            </w:r>
            <w:bookmarkEnd w:id="4"/>
          </w:p>
        </w:tc>
      </w:tr>
      <w:tr w:rsidR="00B63F90" w:rsidRPr="00E05C46" w14:paraId="3FC7B599" w14:textId="77777777" w:rsidTr="007F42E6">
        <w:tc>
          <w:tcPr>
            <w:tcW w:w="3597" w:type="pct"/>
            <w:tcBorders>
              <w:top w:val="single" w:sz="2" w:space="0" w:color="auto"/>
            </w:tcBorders>
          </w:tcPr>
          <w:p w14:paraId="4E4433F3" w14:textId="0CB85572" w:rsidR="00B63F90" w:rsidRPr="00E05C46" w:rsidRDefault="00B110AE" w:rsidP="00627912">
            <w:pPr>
              <w:rPr>
                <w:rFonts w:ascii="Calibri" w:eastAsia="Calibri" w:hAnsi="Calibri" w:cs="Calibri"/>
                <w:bCs/>
                <w:sz w:val="14"/>
                <w:lang w:eastAsia="en-US"/>
              </w:rPr>
            </w:pPr>
            <w:r>
              <w:rPr>
                <w:rFonts w:ascii="Calibri" w:eastAsia="Calibri" w:hAnsi="Calibri" w:cs="Calibri"/>
                <w:bCs/>
                <w:sz w:val="14"/>
                <w:lang w:eastAsia="en-US"/>
              </w:rPr>
              <w:t>Nafn</w:t>
            </w:r>
            <w:r w:rsidR="00B63F90">
              <w:rPr>
                <w:rFonts w:ascii="Calibri" w:eastAsia="Calibri" w:hAnsi="Calibri" w:cs="Calibri"/>
                <w:bCs/>
                <w:sz w:val="14"/>
                <w:lang w:eastAsia="en-US"/>
              </w:rPr>
              <w:t xml:space="preserve"> </w:t>
            </w:r>
            <w:r w:rsidR="00B63F90" w:rsidRPr="00E05C46">
              <w:rPr>
                <w:rFonts w:ascii="Calibri" w:eastAsia="Calibri" w:hAnsi="Calibri" w:cs="Calibri"/>
                <w:bCs/>
                <w:sz w:val="14"/>
                <w:lang w:eastAsia="en-US"/>
              </w:rPr>
              <w:t xml:space="preserve">launagreiðanda </w:t>
            </w:r>
          </w:p>
        </w:tc>
        <w:tc>
          <w:tcPr>
            <w:tcW w:w="141" w:type="pct"/>
          </w:tcPr>
          <w:p w14:paraId="2989C426" w14:textId="77777777" w:rsidR="00B63F90" w:rsidRPr="00E05C46" w:rsidRDefault="00B63F90" w:rsidP="00627912">
            <w:pPr>
              <w:rPr>
                <w:rFonts w:ascii="Calibri" w:eastAsia="Calibri" w:hAnsi="Calibri" w:cs="Calibri"/>
                <w:bCs/>
                <w:sz w:val="14"/>
                <w:lang w:eastAsia="en-US"/>
              </w:rPr>
            </w:pPr>
          </w:p>
        </w:tc>
        <w:tc>
          <w:tcPr>
            <w:tcW w:w="1262" w:type="pct"/>
            <w:tcBorders>
              <w:top w:val="single" w:sz="4" w:space="0" w:color="auto"/>
            </w:tcBorders>
          </w:tcPr>
          <w:p w14:paraId="2536BB99" w14:textId="43FDFB14" w:rsidR="00B63F90" w:rsidRPr="00E05C46" w:rsidRDefault="007F42E6" w:rsidP="00627912">
            <w:pPr>
              <w:rPr>
                <w:rFonts w:ascii="Calibri" w:eastAsia="Calibri" w:hAnsi="Calibri" w:cs="Calibri"/>
                <w:bCs/>
                <w:sz w:val="14"/>
                <w:lang w:eastAsia="en-US"/>
              </w:rPr>
            </w:pPr>
            <w:r>
              <w:rPr>
                <w:rFonts w:ascii="Calibri" w:eastAsia="Calibri" w:hAnsi="Calibri" w:cs="Calibri"/>
                <w:bCs/>
                <w:sz w:val="14"/>
                <w:lang w:eastAsia="en-US"/>
              </w:rPr>
              <w:t>Kennitala launagreiðanda</w:t>
            </w:r>
          </w:p>
        </w:tc>
      </w:tr>
    </w:tbl>
    <w:p w14:paraId="1F2D03AB" w14:textId="0A9C8DB7" w:rsidR="007832F8" w:rsidRDefault="007832F8" w:rsidP="00E05C46">
      <w:pPr>
        <w:jc w:val="both"/>
        <w:rPr>
          <w:rFonts w:asciiTheme="minorHAnsi" w:hAnsiTheme="minorHAnsi"/>
          <w:b/>
          <w:sz w:val="16"/>
          <w:szCs w:val="16"/>
          <w:lang w:eastAsia="en-US"/>
        </w:rPr>
      </w:pPr>
    </w:p>
    <w:p w14:paraId="32F5537D" w14:textId="77777777" w:rsidR="006B21B6" w:rsidRDefault="006B21B6" w:rsidP="00E05C46">
      <w:pPr>
        <w:jc w:val="both"/>
        <w:rPr>
          <w:rFonts w:asciiTheme="minorHAnsi" w:hAnsiTheme="minorHAnsi"/>
          <w:b/>
          <w:sz w:val="16"/>
          <w:szCs w:val="16"/>
          <w:lang w:eastAsia="en-US"/>
        </w:rPr>
      </w:pPr>
    </w:p>
    <w:p w14:paraId="1F2D03AC" w14:textId="7B36415D" w:rsidR="003C3E45" w:rsidRPr="006855C2" w:rsidRDefault="003C3E45" w:rsidP="00E05C46">
      <w:pPr>
        <w:rPr>
          <w:rFonts w:asciiTheme="minorHAnsi" w:hAnsiTheme="minorHAnsi"/>
          <w:b/>
          <w:sz w:val="18"/>
          <w:szCs w:val="18"/>
          <w:lang w:eastAsia="en-US"/>
        </w:rPr>
      </w:pPr>
      <w:r w:rsidRPr="006855C2">
        <w:rPr>
          <w:rFonts w:asciiTheme="minorHAnsi" w:hAnsiTheme="minorHAnsi"/>
          <w:b/>
          <w:sz w:val="18"/>
          <w:szCs w:val="18"/>
          <w:lang w:eastAsia="en-US"/>
        </w:rPr>
        <w:t>V</w:t>
      </w:r>
      <w:r w:rsidR="002C7764">
        <w:rPr>
          <w:rFonts w:asciiTheme="minorHAnsi" w:hAnsiTheme="minorHAnsi"/>
          <w:b/>
          <w:sz w:val="18"/>
          <w:szCs w:val="18"/>
          <w:lang w:eastAsia="en-US"/>
        </w:rPr>
        <w:t>eldu þína skyldusparnaðarleið</w:t>
      </w:r>
    </w:p>
    <w:p w14:paraId="6A948EAC" w14:textId="2D3F84C6" w:rsidR="00CC68AB" w:rsidRDefault="00391CFC" w:rsidP="00CD2A1B">
      <w:pPr>
        <w:jc w:val="both"/>
        <w:rPr>
          <w:rFonts w:asciiTheme="minorHAnsi" w:hAnsiTheme="minorHAnsi"/>
          <w:sz w:val="18"/>
          <w:szCs w:val="18"/>
          <w:lang w:eastAsia="en-US"/>
        </w:rPr>
      </w:pPr>
      <w:r w:rsidRPr="00391CFC">
        <w:rPr>
          <w:rFonts w:asciiTheme="minorHAnsi" w:hAnsiTheme="minorHAnsi"/>
          <w:sz w:val="18"/>
          <w:szCs w:val="18"/>
          <w:lang w:eastAsia="en-US"/>
        </w:rPr>
        <w:t>Velja skal eina skyldusparnaðarleið hér að neðan. Ef engin leið er valin er gert ráð fyrir að iðgjöldum verði ráðstafað samkvæmt Frjálsu leiðinni. Val á skyldusparnaðarleið skv. umsókn þessari yfirtekur fyrra val á skyldusparnaðarleið, hvað varðar ráðstöfun framtíðariðgjalda.</w:t>
      </w:r>
    </w:p>
    <w:p w14:paraId="30543040" w14:textId="77777777" w:rsidR="00391CFC" w:rsidRDefault="00391CFC" w:rsidP="00E05C46">
      <w:pPr>
        <w:rPr>
          <w:rFonts w:asciiTheme="minorHAnsi" w:hAnsiTheme="minorHAnsi"/>
          <w:b/>
          <w:sz w:val="18"/>
          <w:szCs w:val="18"/>
          <w:lang w:eastAsia="en-US"/>
        </w:rPr>
      </w:pP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52"/>
        <w:gridCol w:w="1742"/>
        <w:gridCol w:w="2268"/>
        <w:gridCol w:w="1984"/>
        <w:gridCol w:w="1985"/>
        <w:gridCol w:w="1273"/>
      </w:tblGrid>
      <w:tr w:rsidR="00391CFC" w:rsidRPr="0042600E" w14:paraId="0A7C64E4" w14:textId="48FD0758" w:rsidTr="006B21B6">
        <w:trPr>
          <w:trHeight w:val="283"/>
        </w:trPr>
        <w:tc>
          <w:tcPr>
            <w:tcW w:w="953" w:type="dxa"/>
            <w:tcBorders>
              <w:top w:val="nil"/>
              <w:left w:val="nil"/>
              <w:bottom w:val="single" w:sz="4" w:space="0" w:color="auto"/>
              <w:right w:val="nil"/>
            </w:tcBorders>
            <w:vAlign w:val="center"/>
          </w:tcPr>
          <w:p w14:paraId="2D1B2081" w14:textId="01C124D9" w:rsidR="00391CFC" w:rsidRPr="006B21B6" w:rsidRDefault="006B21B6" w:rsidP="00B63F90">
            <w:pPr>
              <w:jc w:val="center"/>
              <w:rPr>
                <w:rStyle w:val="SubtleEmphasis"/>
                <w:b/>
                <w:szCs w:val="18"/>
              </w:rPr>
            </w:pPr>
            <w:r w:rsidRPr="006B21B6">
              <w:rPr>
                <w:rStyle w:val="SubtleEmphasis"/>
                <w:b/>
                <w:szCs w:val="18"/>
              </w:rPr>
              <w:t>Val á leið</w:t>
            </w:r>
          </w:p>
        </w:tc>
        <w:tc>
          <w:tcPr>
            <w:tcW w:w="1741" w:type="dxa"/>
            <w:tcBorders>
              <w:left w:val="nil"/>
            </w:tcBorders>
            <w:vAlign w:val="center"/>
          </w:tcPr>
          <w:p w14:paraId="04BAB9F3" w14:textId="32106B06" w:rsidR="00391CFC" w:rsidRPr="0042600E" w:rsidRDefault="00391CFC" w:rsidP="00627912">
            <w:pPr>
              <w:rPr>
                <w:rStyle w:val="SubtleEmphasis"/>
              </w:rPr>
            </w:pPr>
            <w:r w:rsidRPr="00733DEB">
              <w:rPr>
                <w:rStyle w:val="SubtleEmphasis"/>
                <w:b/>
              </w:rPr>
              <w:t>Skyldusparnaðarleið</w:t>
            </w:r>
          </w:p>
        </w:tc>
        <w:tc>
          <w:tcPr>
            <w:tcW w:w="2268" w:type="dxa"/>
            <w:tcBorders>
              <w:left w:val="nil"/>
              <w:right w:val="nil"/>
            </w:tcBorders>
            <w:vAlign w:val="center"/>
          </w:tcPr>
          <w:p w14:paraId="11878771" w14:textId="79DBE766" w:rsidR="00391CFC" w:rsidRPr="00733DEB" w:rsidRDefault="00391CFC" w:rsidP="00391CFC">
            <w:pPr>
              <w:jc w:val="center"/>
              <w:rPr>
                <w:rStyle w:val="SubtleEmphasis"/>
                <w:b/>
              </w:rPr>
            </w:pPr>
            <w:r>
              <w:rPr>
                <w:rStyle w:val="SubtleEmphasis"/>
                <w:b/>
              </w:rPr>
              <w:t>Samtrygginga</w:t>
            </w:r>
            <w:r w:rsidR="00B110AE">
              <w:rPr>
                <w:rStyle w:val="SubtleEmphasis"/>
                <w:b/>
              </w:rPr>
              <w:t>r</w:t>
            </w:r>
            <w:r>
              <w:rPr>
                <w:rStyle w:val="SubtleEmphasis"/>
                <w:b/>
              </w:rPr>
              <w:t>sjóður</w:t>
            </w:r>
          </w:p>
        </w:tc>
        <w:tc>
          <w:tcPr>
            <w:tcW w:w="1984" w:type="dxa"/>
            <w:tcBorders>
              <w:left w:val="nil"/>
            </w:tcBorders>
            <w:vAlign w:val="center"/>
          </w:tcPr>
          <w:p w14:paraId="64A1A7D5" w14:textId="737D4516" w:rsidR="00391CFC" w:rsidRPr="00391CFC" w:rsidRDefault="00391CFC" w:rsidP="00391CFC">
            <w:pPr>
              <w:jc w:val="center"/>
              <w:rPr>
                <w:rStyle w:val="SubtleEmphasis"/>
                <w:b/>
                <w:vertAlign w:val="superscript"/>
              </w:rPr>
            </w:pPr>
            <w:r>
              <w:rPr>
                <w:rStyle w:val="SubtleEmphasis"/>
                <w:b/>
              </w:rPr>
              <w:t>Bundin séreign</w:t>
            </w:r>
            <w:r>
              <w:rPr>
                <w:rStyle w:val="SubtleEmphasis"/>
                <w:b/>
                <w:vertAlign w:val="superscript"/>
              </w:rPr>
              <w:t>3)</w:t>
            </w:r>
          </w:p>
        </w:tc>
        <w:tc>
          <w:tcPr>
            <w:tcW w:w="1985" w:type="dxa"/>
            <w:tcBorders>
              <w:left w:val="nil"/>
              <w:right w:val="nil"/>
            </w:tcBorders>
            <w:vAlign w:val="center"/>
          </w:tcPr>
          <w:p w14:paraId="18C0212E" w14:textId="4FB2D7FC" w:rsidR="00391CFC" w:rsidRPr="00391CFC" w:rsidRDefault="00391CFC" w:rsidP="00391CFC">
            <w:pPr>
              <w:jc w:val="center"/>
              <w:rPr>
                <w:rStyle w:val="SubtleEmphasis"/>
                <w:b/>
                <w:vertAlign w:val="superscript"/>
              </w:rPr>
            </w:pPr>
            <w:r>
              <w:rPr>
                <w:rStyle w:val="SubtleEmphasis"/>
                <w:b/>
              </w:rPr>
              <w:t>Frjáls séreign</w:t>
            </w:r>
            <w:r>
              <w:rPr>
                <w:rStyle w:val="SubtleEmphasis"/>
                <w:b/>
                <w:vertAlign w:val="superscript"/>
              </w:rPr>
              <w:t>4)</w:t>
            </w:r>
          </w:p>
        </w:tc>
        <w:tc>
          <w:tcPr>
            <w:tcW w:w="1273" w:type="dxa"/>
            <w:tcBorders>
              <w:left w:val="nil"/>
            </w:tcBorders>
            <w:vAlign w:val="center"/>
          </w:tcPr>
          <w:p w14:paraId="2E0F903D" w14:textId="17DF9D51" w:rsidR="00391CFC" w:rsidRPr="00733DEB" w:rsidRDefault="00391CFC" w:rsidP="00391CFC">
            <w:pPr>
              <w:jc w:val="center"/>
              <w:rPr>
                <w:rStyle w:val="SubtleEmphasis"/>
                <w:b/>
              </w:rPr>
            </w:pPr>
            <w:r>
              <w:rPr>
                <w:rStyle w:val="SubtleEmphasis"/>
                <w:b/>
              </w:rPr>
              <w:t>Alls</w:t>
            </w:r>
          </w:p>
        </w:tc>
      </w:tr>
      <w:tr w:rsidR="00391CFC" w:rsidRPr="0042600E" w14:paraId="49CB1C90" w14:textId="261D42C3" w:rsidTr="006B21B6">
        <w:trPr>
          <w:trHeight w:val="283"/>
        </w:trPr>
        <w:tc>
          <w:tcPr>
            <w:tcW w:w="953" w:type="dxa"/>
            <w:tcBorders>
              <w:top w:val="single" w:sz="4" w:space="0" w:color="auto"/>
              <w:left w:val="nil"/>
              <w:bottom w:val="single" w:sz="4" w:space="0" w:color="auto"/>
              <w:right w:val="nil"/>
            </w:tcBorders>
            <w:vAlign w:val="center"/>
          </w:tcPr>
          <w:p w14:paraId="1C191CF4" w14:textId="6C3F7EAF" w:rsidR="00391CFC" w:rsidRPr="00391CFC" w:rsidRDefault="00391CFC" w:rsidP="006B21B6">
            <w:pPr>
              <w:jc w:val="center"/>
              <w:rPr>
                <w:rStyle w:val="SubtleEmphasis"/>
                <w:szCs w:val="18"/>
              </w:rPr>
            </w:pPr>
            <w:r>
              <w:rPr>
                <w:rStyle w:val="SubtleEmphasis"/>
                <w:szCs w:val="18"/>
              </w:rPr>
              <w:fldChar w:fldCharType="begin">
                <w:ffData>
                  <w:name w:val="Check1"/>
                  <w:enabled/>
                  <w:calcOnExit w:val="0"/>
                  <w:checkBox>
                    <w:sizeAuto/>
                    <w:default w:val="0"/>
                  </w:checkBox>
                </w:ffData>
              </w:fldChar>
            </w:r>
            <w:bookmarkStart w:id="5" w:name="Check1"/>
            <w:r>
              <w:rPr>
                <w:rStyle w:val="SubtleEmphasis"/>
                <w:szCs w:val="18"/>
              </w:rPr>
              <w:instrText xml:space="preserve"> FORMCHECKBOX </w:instrText>
            </w:r>
            <w:r w:rsidR="005D55F5">
              <w:rPr>
                <w:rStyle w:val="SubtleEmphasis"/>
                <w:szCs w:val="18"/>
              </w:rPr>
            </w:r>
            <w:r w:rsidR="005D55F5">
              <w:rPr>
                <w:rStyle w:val="SubtleEmphasis"/>
                <w:szCs w:val="18"/>
              </w:rPr>
              <w:fldChar w:fldCharType="separate"/>
            </w:r>
            <w:r>
              <w:rPr>
                <w:rStyle w:val="SubtleEmphasis"/>
                <w:szCs w:val="18"/>
              </w:rPr>
              <w:fldChar w:fldCharType="end"/>
            </w:r>
            <w:bookmarkEnd w:id="5"/>
          </w:p>
        </w:tc>
        <w:tc>
          <w:tcPr>
            <w:tcW w:w="1741" w:type="dxa"/>
            <w:tcBorders>
              <w:left w:val="nil"/>
              <w:bottom w:val="single" w:sz="2" w:space="0" w:color="auto"/>
            </w:tcBorders>
            <w:vAlign w:val="center"/>
          </w:tcPr>
          <w:p w14:paraId="0A787271" w14:textId="2C0EB1C2" w:rsidR="00391CFC" w:rsidRPr="0042600E" w:rsidRDefault="00391CFC" w:rsidP="00627912">
            <w:pPr>
              <w:rPr>
                <w:rStyle w:val="SubtleEmphasis"/>
              </w:rPr>
            </w:pPr>
            <w:r>
              <w:rPr>
                <w:rStyle w:val="SubtleEmphasis"/>
              </w:rPr>
              <w:t>Erfanlega leiðin</w:t>
            </w:r>
          </w:p>
        </w:tc>
        <w:tc>
          <w:tcPr>
            <w:tcW w:w="2268" w:type="dxa"/>
            <w:tcBorders>
              <w:left w:val="nil"/>
              <w:bottom w:val="single" w:sz="2" w:space="0" w:color="auto"/>
              <w:right w:val="nil"/>
            </w:tcBorders>
            <w:vAlign w:val="center"/>
          </w:tcPr>
          <w:p w14:paraId="6829ED03" w14:textId="2C579E37" w:rsidR="00391CFC" w:rsidRPr="00391CFC" w:rsidRDefault="00391CFC" w:rsidP="00391CFC">
            <w:pPr>
              <w:jc w:val="center"/>
              <w:rPr>
                <w:rStyle w:val="SubtleEmphasis"/>
                <w:vertAlign w:val="superscript"/>
              </w:rPr>
            </w:pPr>
            <w:r>
              <w:rPr>
                <w:rStyle w:val="SubtleEmphasis"/>
              </w:rPr>
              <w:t>3,40%</w:t>
            </w:r>
            <w:r>
              <w:rPr>
                <w:rStyle w:val="SubtleEmphasis"/>
                <w:vertAlign w:val="superscript"/>
              </w:rPr>
              <w:t>1)</w:t>
            </w:r>
          </w:p>
        </w:tc>
        <w:tc>
          <w:tcPr>
            <w:tcW w:w="1984" w:type="dxa"/>
            <w:tcBorders>
              <w:left w:val="nil"/>
              <w:bottom w:val="single" w:sz="2" w:space="0" w:color="auto"/>
            </w:tcBorders>
            <w:vAlign w:val="center"/>
          </w:tcPr>
          <w:p w14:paraId="17C1B87F" w14:textId="2CEEEABC" w:rsidR="00391CFC" w:rsidRDefault="00391CFC" w:rsidP="00391CFC">
            <w:pPr>
              <w:jc w:val="center"/>
              <w:rPr>
                <w:rStyle w:val="SubtleEmphasis"/>
              </w:rPr>
            </w:pPr>
            <w:r>
              <w:rPr>
                <w:rStyle w:val="SubtleEmphasis"/>
              </w:rPr>
              <w:t>6,55%</w:t>
            </w:r>
          </w:p>
        </w:tc>
        <w:tc>
          <w:tcPr>
            <w:tcW w:w="1985" w:type="dxa"/>
            <w:tcBorders>
              <w:left w:val="nil"/>
              <w:bottom w:val="single" w:sz="2" w:space="0" w:color="auto"/>
              <w:right w:val="nil"/>
            </w:tcBorders>
            <w:vAlign w:val="center"/>
          </w:tcPr>
          <w:p w14:paraId="41ED4D9B" w14:textId="26314819" w:rsidR="00391CFC" w:rsidRDefault="00391CFC" w:rsidP="00391CFC">
            <w:pPr>
              <w:jc w:val="center"/>
              <w:rPr>
                <w:rStyle w:val="SubtleEmphasis"/>
              </w:rPr>
            </w:pPr>
            <w:r>
              <w:rPr>
                <w:rStyle w:val="SubtleEmphasis"/>
              </w:rPr>
              <w:t>2,05%</w:t>
            </w:r>
          </w:p>
        </w:tc>
        <w:tc>
          <w:tcPr>
            <w:tcW w:w="1273" w:type="dxa"/>
            <w:tcBorders>
              <w:left w:val="nil"/>
              <w:bottom w:val="single" w:sz="2" w:space="0" w:color="auto"/>
            </w:tcBorders>
            <w:vAlign w:val="center"/>
          </w:tcPr>
          <w:p w14:paraId="4B96FB12" w14:textId="13057320" w:rsidR="00391CFC" w:rsidRDefault="00391CFC" w:rsidP="00391CFC">
            <w:pPr>
              <w:jc w:val="center"/>
              <w:rPr>
                <w:rStyle w:val="SubtleEmphasis"/>
              </w:rPr>
            </w:pPr>
            <w:r>
              <w:rPr>
                <w:rStyle w:val="SubtleEmphasis"/>
              </w:rPr>
              <w:t>12%</w:t>
            </w:r>
          </w:p>
        </w:tc>
      </w:tr>
      <w:tr w:rsidR="00391CFC" w:rsidRPr="0042600E" w14:paraId="17F7E2E1" w14:textId="7A2ABF45" w:rsidTr="006B21B6">
        <w:trPr>
          <w:trHeight w:val="283"/>
        </w:trPr>
        <w:tc>
          <w:tcPr>
            <w:tcW w:w="953" w:type="dxa"/>
            <w:tcBorders>
              <w:top w:val="single" w:sz="4" w:space="0" w:color="auto"/>
              <w:left w:val="nil"/>
              <w:bottom w:val="single" w:sz="4" w:space="0" w:color="auto"/>
              <w:right w:val="nil"/>
            </w:tcBorders>
            <w:vAlign w:val="center"/>
          </w:tcPr>
          <w:p w14:paraId="59169278" w14:textId="3D1C9C0E" w:rsidR="00391CFC" w:rsidRPr="00391CFC" w:rsidRDefault="00391CFC" w:rsidP="006B21B6">
            <w:pPr>
              <w:jc w:val="center"/>
              <w:rPr>
                <w:rStyle w:val="SubtleEmphasis"/>
                <w:szCs w:val="18"/>
              </w:rPr>
            </w:pPr>
            <w:r>
              <w:rPr>
                <w:rStyle w:val="SubtleEmphasis"/>
                <w:szCs w:val="18"/>
              </w:rPr>
              <w:fldChar w:fldCharType="begin">
                <w:ffData>
                  <w:name w:val="Check2"/>
                  <w:enabled/>
                  <w:calcOnExit w:val="0"/>
                  <w:checkBox>
                    <w:sizeAuto/>
                    <w:default w:val="0"/>
                  </w:checkBox>
                </w:ffData>
              </w:fldChar>
            </w:r>
            <w:bookmarkStart w:id="6" w:name="Check2"/>
            <w:r>
              <w:rPr>
                <w:rStyle w:val="SubtleEmphasis"/>
                <w:szCs w:val="18"/>
              </w:rPr>
              <w:instrText xml:space="preserve"> FORMCHECKBOX </w:instrText>
            </w:r>
            <w:r w:rsidR="005D55F5">
              <w:rPr>
                <w:rStyle w:val="SubtleEmphasis"/>
                <w:szCs w:val="18"/>
              </w:rPr>
            </w:r>
            <w:r w:rsidR="005D55F5">
              <w:rPr>
                <w:rStyle w:val="SubtleEmphasis"/>
                <w:szCs w:val="18"/>
              </w:rPr>
              <w:fldChar w:fldCharType="separate"/>
            </w:r>
            <w:r>
              <w:rPr>
                <w:rStyle w:val="SubtleEmphasis"/>
                <w:szCs w:val="18"/>
              </w:rPr>
              <w:fldChar w:fldCharType="end"/>
            </w:r>
            <w:bookmarkEnd w:id="6"/>
          </w:p>
        </w:tc>
        <w:tc>
          <w:tcPr>
            <w:tcW w:w="1741" w:type="dxa"/>
            <w:tcBorders>
              <w:top w:val="single" w:sz="2" w:space="0" w:color="auto"/>
              <w:left w:val="nil"/>
              <w:bottom w:val="single" w:sz="2" w:space="0" w:color="auto"/>
            </w:tcBorders>
            <w:vAlign w:val="center"/>
          </w:tcPr>
          <w:p w14:paraId="51FDFDA1" w14:textId="392F4297" w:rsidR="00391CFC" w:rsidRPr="0042600E" w:rsidRDefault="00391CFC" w:rsidP="00627912">
            <w:pPr>
              <w:rPr>
                <w:rStyle w:val="SubtleEmphasis"/>
              </w:rPr>
            </w:pPr>
            <w:r>
              <w:rPr>
                <w:rStyle w:val="SubtleEmphasis"/>
              </w:rPr>
              <w:t>Frjálsa leiðin</w:t>
            </w:r>
          </w:p>
        </w:tc>
        <w:tc>
          <w:tcPr>
            <w:tcW w:w="2268" w:type="dxa"/>
            <w:tcBorders>
              <w:top w:val="single" w:sz="2" w:space="0" w:color="auto"/>
              <w:left w:val="nil"/>
              <w:bottom w:val="single" w:sz="2" w:space="0" w:color="auto"/>
              <w:right w:val="nil"/>
            </w:tcBorders>
            <w:vAlign w:val="center"/>
          </w:tcPr>
          <w:p w14:paraId="7AE5EDF6" w14:textId="3EDD827B" w:rsidR="00391CFC" w:rsidRPr="00391CFC" w:rsidRDefault="00391CFC" w:rsidP="00391CFC">
            <w:pPr>
              <w:jc w:val="center"/>
              <w:rPr>
                <w:rStyle w:val="SubtleEmphasis"/>
                <w:vertAlign w:val="superscript"/>
              </w:rPr>
            </w:pPr>
            <w:r>
              <w:rPr>
                <w:rStyle w:val="SubtleEmphasis"/>
              </w:rPr>
              <w:t>7,95%</w:t>
            </w:r>
            <w:r>
              <w:rPr>
                <w:rStyle w:val="SubtleEmphasis"/>
                <w:vertAlign w:val="superscript"/>
              </w:rPr>
              <w:t>2)</w:t>
            </w:r>
          </w:p>
        </w:tc>
        <w:tc>
          <w:tcPr>
            <w:tcW w:w="1984" w:type="dxa"/>
            <w:tcBorders>
              <w:top w:val="single" w:sz="2" w:space="0" w:color="auto"/>
              <w:left w:val="nil"/>
              <w:bottom w:val="single" w:sz="2" w:space="0" w:color="auto"/>
            </w:tcBorders>
            <w:vAlign w:val="center"/>
          </w:tcPr>
          <w:p w14:paraId="20617412" w14:textId="2B7677FD" w:rsidR="00391CFC" w:rsidRDefault="00391CFC" w:rsidP="00391CFC">
            <w:pPr>
              <w:jc w:val="center"/>
              <w:rPr>
                <w:rStyle w:val="SubtleEmphasis"/>
              </w:rPr>
            </w:pPr>
          </w:p>
        </w:tc>
        <w:tc>
          <w:tcPr>
            <w:tcW w:w="1985" w:type="dxa"/>
            <w:tcBorders>
              <w:top w:val="single" w:sz="2" w:space="0" w:color="auto"/>
              <w:left w:val="nil"/>
              <w:bottom w:val="single" w:sz="2" w:space="0" w:color="auto"/>
              <w:right w:val="nil"/>
            </w:tcBorders>
            <w:vAlign w:val="center"/>
          </w:tcPr>
          <w:p w14:paraId="3C0528D2" w14:textId="06A54552" w:rsidR="00391CFC" w:rsidRDefault="00391CFC" w:rsidP="00391CFC">
            <w:pPr>
              <w:jc w:val="center"/>
              <w:rPr>
                <w:rStyle w:val="SubtleEmphasis"/>
              </w:rPr>
            </w:pPr>
            <w:r>
              <w:rPr>
                <w:rStyle w:val="SubtleEmphasis"/>
              </w:rPr>
              <w:t>4,05%</w:t>
            </w:r>
          </w:p>
        </w:tc>
        <w:tc>
          <w:tcPr>
            <w:tcW w:w="1273" w:type="dxa"/>
            <w:tcBorders>
              <w:top w:val="single" w:sz="2" w:space="0" w:color="auto"/>
              <w:left w:val="nil"/>
              <w:bottom w:val="single" w:sz="2" w:space="0" w:color="auto"/>
            </w:tcBorders>
            <w:vAlign w:val="center"/>
          </w:tcPr>
          <w:p w14:paraId="54F8C32F" w14:textId="148CEE8A" w:rsidR="00391CFC" w:rsidRDefault="00391CFC" w:rsidP="00391CFC">
            <w:pPr>
              <w:jc w:val="center"/>
              <w:rPr>
                <w:rStyle w:val="SubtleEmphasis"/>
              </w:rPr>
            </w:pPr>
            <w:r>
              <w:rPr>
                <w:rStyle w:val="SubtleEmphasis"/>
              </w:rPr>
              <w:t>12%</w:t>
            </w:r>
          </w:p>
        </w:tc>
      </w:tr>
    </w:tbl>
    <w:p w14:paraId="565CC8C0" w14:textId="385D67A4" w:rsidR="00B63F90" w:rsidRPr="00391CFC" w:rsidRDefault="00B63F90" w:rsidP="00E05C46">
      <w:pPr>
        <w:rPr>
          <w:rFonts w:asciiTheme="minorHAnsi" w:hAnsiTheme="minorHAnsi"/>
          <w:sz w:val="10"/>
          <w:szCs w:val="10"/>
          <w:lang w:eastAsia="en-US"/>
        </w:rPr>
      </w:pPr>
    </w:p>
    <w:p w14:paraId="6339189C" w14:textId="77777777" w:rsidR="00391CFC" w:rsidRPr="008E2276" w:rsidRDefault="00391CFC" w:rsidP="00391CFC">
      <w:pPr>
        <w:numPr>
          <w:ilvl w:val="0"/>
          <w:numId w:val="4"/>
        </w:numPr>
        <w:tabs>
          <w:tab w:val="left" w:pos="2184"/>
        </w:tabs>
        <w:jc w:val="both"/>
        <w:rPr>
          <w:rFonts w:asciiTheme="minorHAnsi" w:hAnsiTheme="minorHAnsi"/>
          <w:sz w:val="16"/>
          <w:szCs w:val="16"/>
          <w:lang w:eastAsia="en-US"/>
        </w:rPr>
      </w:pPr>
      <w:r w:rsidRPr="008E2276">
        <w:rPr>
          <w:rFonts w:asciiTheme="minorHAnsi" w:hAnsiTheme="minorHAnsi"/>
          <w:sz w:val="16"/>
          <w:szCs w:val="16"/>
          <w:lang w:eastAsia="en-US"/>
        </w:rPr>
        <w:t xml:space="preserve">Samtryggingarsjóður tryggir mánaðarlegan örorku- og barnalífeyri við orkutap, maka- og barnalífeyri við andlát og ellilífeyri frá 85 ára til æviloka. Hægt er að flýta töku ellilífeyris fram til 82 ára aldurs, ef útgreiðslum bundinnar séreignar er lokið, en þá lækkar ellilífeyrir úr samtryggingarsjóði. </w:t>
      </w:r>
    </w:p>
    <w:p w14:paraId="7F29C84B" w14:textId="77777777" w:rsidR="00391CFC" w:rsidRPr="008E2276" w:rsidRDefault="00391CFC" w:rsidP="00391CFC">
      <w:pPr>
        <w:numPr>
          <w:ilvl w:val="0"/>
          <w:numId w:val="4"/>
        </w:numPr>
        <w:tabs>
          <w:tab w:val="left" w:pos="2184"/>
        </w:tabs>
        <w:jc w:val="both"/>
        <w:rPr>
          <w:rFonts w:asciiTheme="minorHAnsi" w:hAnsiTheme="minorHAnsi"/>
          <w:sz w:val="16"/>
          <w:szCs w:val="16"/>
          <w:lang w:eastAsia="en-US"/>
        </w:rPr>
      </w:pPr>
      <w:r w:rsidRPr="008E2276">
        <w:rPr>
          <w:rFonts w:asciiTheme="minorHAnsi" w:hAnsiTheme="minorHAnsi"/>
          <w:sz w:val="16"/>
          <w:szCs w:val="16"/>
          <w:lang w:eastAsia="en-US"/>
        </w:rPr>
        <w:t xml:space="preserve">Samtryggingarsjóður tryggir mánaðarlegan örorku- og barnalífeyri við orkutap, maka- og barnalífeyri við andlát og ellilífeyri frá 70 ára til æviloka. Hægt er að flýta töku ellilífeyris fram til 60 ára aldurs en þá lækkar ellilífeyrir eða fresta fram til 80 ára aldurs en þá hækkar ellilífeyrir. </w:t>
      </w:r>
    </w:p>
    <w:p w14:paraId="7B416AC6" w14:textId="77777777" w:rsidR="00391CFC" w:rsidRPr="008E2276" w:rsidRDefault="00391CFC" w:rsidP="00391CFC">
      <w:pPr>
        <w:numPr>
          <w:ilvl w:val="0"/>
          <w:numId w:val="4"/>
        </w:numPr>
        <w:tabs>
          <w:tab w:val="left" w:pos="2184"/>
        </w:tabs>
        <w:jc w:val="both"/>
        <w:rPr>
          <w:rFonts w:asciiTheme="minorHAnsi" w:hAnsiTheme="minorHAnsi"/>
          <w:sz w:val="16"/>
          <w:szCs w:val="16"/>
          <w:lang w:eastAsia="en-US"/>
        </w:rPr>
      </w:pPr>
      <w:r w:rsidRPr="008E2276">
        <w:rPr>
          <w:rFonts w:asciiTheme="minorHAnsi" w:hAnsiTheme="minorHAnsi"/>
          <w:sz w:val="16"/>
          <w:szCs w:val="16"/>
          <w:lang w:eastAsia="en-US"/>
        </w:rPr>
        <w:t>Þegar sjóðfélagi hefur náð 60 ára aldri geta útgreiðslur bundinnar séreignar fyrst hafist og tryggja mánaðarlegan ellilífeyri til 82, 83, 84 eða 85 ára aldurs, eftir vali sjóðfélaga. Bundin séreign erfist að fullu.</w:t>
      </w:r>
    </w:p>
    <w:p w14:paraId="725DD93D" w14:textId="033213D1" w:rsidR="00391CFC" w:rsidRPr="00391CFC" w:rsidRDefault="00391CFC" w:rsidP="00391CFC">
      <w:pPr>
        <w:pStyle w:val="ListParagraph"/>
        <w:numPr>
          <w:ilvl w:val="0"/>
          <w:numId w:val="4"/>
        </w:numPr>
        <w:rPr>
          <w:rFonts w:asciiTheme="minorHAnsi" w:hAnsiTheme="minorHAnsi"/>
          <w:sz w:val="16"/>
          <w:szCs w:val="16"/>
          <w:lang w:eastAsia="en-US"/>
        </w:rPr>
      </w:pPr>
      <w:r w:rsidRPr="008E2276">
        <w:rPr>
          <w:rFonts w:asciiTheme="minorHAnsi" w:hAnsiTheme="minorHAnsi"/>
          <w:sz w:val="16"/>
          <w:szCs w:val="16"/>
          <w:lang w:eastAsia="en-US"/>
        </w:rPr>
        <w:t>Þegar sjóðfélagi hefur náð 60 ára aldri er frjáls séreign laus til útgreiðslu. Útborgun er þó aldrei laus fyrr en 2 árum eftir fyrstu innborgun. Hægt er að óska eftir mánaðarlegum eða árlegum greiðslum auk ein</w:t>
      </w:r>
      <w:r w:rsidRPr="008E2276">
        <w:rPr>
          <w:rFonts w:asciiTheme="minorHAnsi" w:hAnsiTheme="minorHAnsi"/>
          <w:sz w:val="16"/>
          <w:szCs w:val="16"/>
          <w:lang w:eastAsia="en-US"/>
        </w:rPr>
        <w:softHyphen/>
        <w:t>greiðslu. Frjáls séreign er greidd út vegna örorku samkvæmt ákveðnum reglum að uppfylltum tilteknum skilyrðum. Frjáls séreign erfist að fullu.</w:t>
      </w:r>
    </w:p>
    <w:p w14:paraId="362604C2" w14:textId="0E8BC51F" w:rsidR="00391CFC" w:rsidRDefault="00391CFC" w:rsidP="00E05C46">
      <w:pPr>
        <w:rPr>
          <w:rFonts w:asciiTheme="minorHAnsi" w:hAnsiTheme="minorHAnsi"/>
          <w:sz w:val="16"/>
          <w:szCs w:val="16"/>
          <w:lang w:eastAsia="en-US"/>
        </w:rPr>
      </w:pPr>
    </w:p>
    <w:p w14:paraId="2315E744" w14:textId="77777777" w:rsidR="006B21B6" w:rsidRPr="00B63F90" w:rsidRDefault="006B21B6" w:rsidP="00E05C46">
      <w:pPr>
        <w:rPr>
          <w:rFonts w:asciiTheme="minorHAnsi" w:hAnsiTheme="minorHAnsi"/>
          <w:sz w:val="16"/>
          <w:szCs w:val="16"/>
          <w:lang w:eastAsia="en-US"/>
        </w:rPr>
      </w:pPr>
    </w:p>
    <w:p w14:paraId="36C4A1DB" w14:textId="0D9BA586" w:rsidR="002C7764" w:rsidRDefault="002C7764" w:rsidP="00E05C46">
      <w:pPr>
        <w:rPr>
          <w:rFonts w:asciiTheme="minorHAnsi" w:hAnsiTheme="minorHAnsi"/>
          <w:b/>
          <w:sz w:val="20"/>
          <w:szCs w:val="18"/>
          <w:lang w:eastAsia="en-US"/>
        </w:rPr>
      </w:pPr>
      <w:r>
        <w:rPr>
          <w:rFonts w:asciiTheme="minorHAnsi" w:hAnsiTheme="minorHAnsi"/>
          <w:b/>
          <w:sz w:val="20"/>
          <w:szCs w:val="18"/>
          <w:lang w:eastAsia="en-US"/>
        </w:rPr>
        <w:t xml:space="preserve">Veldu þína </w:t>
      </w:r>
      <w:r w:rsidRPr="003250C7">
        <w:rPr>
          <w:rFonts w:asciiTheme="minorHAnsi" w:hAnsiTheme="minorHAnsi"/>
          <w:b/>
          <w:sz w:val="20"/>
          <w:szCs w:val="18"/>
          <w:lang w:eastAsia="en-US"/>
        </w:rPr>
        <w:t>fjárfestingarleið</w:t>
      </w:r>
    </w:p>
    <w:p w14:paraId="09580522" w14:textId="3E754D84" w:rsidR="002C7764" w:rsidRPr="00391CFC" w:rsidRDefault="00391CFC" w:rsidP="00E05C46">
      <w:pPr>
        <w:jc w:val="both"/>
        <w:rPr>
          <w:rFonts w:asciiTheme="minorHAnsi" w:hAnsiTheme="minorHAnsi" w:cstheme="minorHAnsi"/>
          <w:sz w:val="18"/>
          <w:szCs w:val="18"/>
        </w:rPr>
      </w:pPr>
      <w:r w:rsidRPr="00391CFC">
        <w:rPr>
          <w:rFonts w:asciiTheme="minorHAnsi" w:hAnsiTheme="minorHAnsi" w:cstheme="minorHAnsi"/>
          <w:sz w:val="18"/>
          <w:szCs w:val="18"/>
        </w:rPr>
        <w:t xml:space="preserve">Val þitt á fjárfestingarleið nú yfirtekur fyrra val á fjárfestingarleið og getur falið í sér flutning á milli fjárfestingarleiða, ef Ævilína er valin, sjá nánar í 6. gr. reglna um viðbótarsparnað/tilgreinda séreign Frjálsa lífeyrissjóðsins. </w:t>
      </w:r>
      <w:bookmarkStart w:id="7" w:name="_Hlk63772132"/>
      <w:r w:rsidRPr="00391CFC">
        <w:rPr>
          <w:rFonts w:asciiTheme="minorHAnsi" w:hAnsiTheme="minorHAnsi" w:cstheme="minorHAnsi"/>
          <w:sz w:val="18"/>
          <w:szCs w:val="18"/>
        </w:rPr>
        <w:t>Val á fjárfestingarleið gildir um allar tegundir séreignar sjóðsins bæði í skyldu- og viðbótarsparnaði.</w:t>
      </w:r>
      <w:bookmarkEnd w:id="7"/>
      <w:r w:rsidRPr="00391CFC">
        <w:rPr>
          <w:rFonts w:asciiTheme="minorHAnsi" w:hAnsiTheme="minorHAnsi" w:cstheme="minorHAnsi"/>
          <w:sz w:val="18"/>
          <w:szCs w:val="18"/>
        </w:rPr>
        <w:t xml:space="preserve"> Nánari upplýsingar um fjárfestingarleiðir, eignasamsetningu og fjárfestingarstefnu má finna á vefs</w:t>
      </w:r>
      <w:r w:rsidR="00CD2A1B">
        <w:rPr>
          <w:rFonts w:asciiTheme="minorHAnsi" w:hAnsiTheme="minorHAnsi" w:cstheme="minorHAnsi"/>
          <w:sz w:val="18"/>
          <w:szCs w:val="18"/>
        </w:rPr>
        <w:t xml:space="preserve">íðu </w:t>
      </w:r>
      <w:r w:rsidRPr="00391CFC">
        <w:rPr>
          <w:rFonts w:asciiTheme="minorHAnsi" w:hAnsiTheme="minorHAnsi" w:cstheme="minorHAnsi"/>
          <w:sz w:val="18"/>
          <w:szCs w:val="18"/>
        </w:rPr>
        <w:t xml:space="preserve">sjóðsins </w:t>
      </w:r>
      <w:hyperlink r:id="rId14" w:history="1">
        <w:r w:rsidRPr="006B21B6">
          <w:rPr>
            <w:rStyle w:val="Hyperlink"/>
            <w:rFonts w:asciiTheme="minorHAnsi" w:hAnsiTheme="minorHAnsi" w:cstheme="minorHAnsi"/>
            <w:sz w:val="18"/>
            <w:szCs w:val="18"/>
          </w:rPr>
          <w:t>frjalsi.is</w:t>
        </w:r>
      </w:hyperlink>
      <w:r w:rsidRPr="00391CFC">
        <w:rPr>
          <w:rFonts w:asciiTheme="minorHAnsi" w:hAnsiTheme="minorHAnsi" w:cstheme="minorHAnsi"/>
          <w:sz w:val="18"/>
          <w:szCs w:val="18"/>
        </w:rPr>
        <w:t>. Fjárfestingarstefnan er endurskoðuð reglulega og getur breyst vegna lagabreytinga og/eða skv. ákvörðun stjórnar sjóðsins.</w:t>
      </w:r>
    </w:p>
    <w:p w14:paraId="36A2CB15" w14:textId="77777777" w:rsidR="00391CFC" w:rsidRPr="00FE2D2B" w:rsidRDefault="00391CFC" w:rsidP="00E05C46">
      <w:pPr>
        <w:jc w:val="both"/>
        <w:rPr>
          <w:rStyle w:val="SubtleEmphasis"/>
        </w:rPr>
      </w:pPr>
    </w:p>
    <w:tbl>
      <w:tblPr>
        <w:tblStyle w:val="TableGrid"/>
        <w:tblW w:w="0" w:type="auto"/>
        <w:tblLook w:val="04A0" w:firstRow="1" w:lastRow="0" w:firstColumn="1" w:lastColumn="0" w:noHBand="0" w:noVBand="1"/>
      </w:tblPr>
      <w:tblGrid>
        <w:gridCol w:w="952"/>
        <w:gridCol w:w="2268"/>
        <w:gridCol w:w="2268"/>
      </w:tblGrid>
      <w:tr w:rsidR="00391CFC" w14:paraId="7D5597AE" w14:textId="77777777" w:rsidTr="006B21B6">
        <w:trPr>
          <w:trHeight w:val="283"/>
        </w:trPr>
        <w:tc>
          <w:tcPr>
            <w:tcW w:w="952" w:type="dxa"/>
            <w:tcBorders>
              <w:top w:val="nil"/>
              <w:left w:val="nil"/>
              <w:bottom w:val="single" w:sz="4" w:space="0" w:color="auto"/>
              <w:right w:val="nil"/>
            </w:tcBorders>
            <w:vAlign w:val="center"/>
          </w:tcPr>
          <w:p w14:paraId="4A78F03B" w14:textId="417F5E64" w:rsidR="00391CFC" w:rsidRPr="006B21B6" w:rsidRDefault="006B21B6" w:rsidP="00627912">
            <w:pPr>
              <w:rPr>
                <w:rStyle w:val="SubtleEmphasis"/>
                <w:b/>
                <w:bCs/>
              </w:rPr>
            </w:pPr>
            <w:r w:rsidRPr="006B21B6">
              <w:rPr>
                <w:rStyle w:val="SubtleEmphasis"/>
                <w:b/>
                <w:bCs/>
              </w:rPr>
              <w:t>Val á leið</w:t>
            </w:r>
          </w:p>
        </w:tc>
        <w:tc>
          <w:tcPr>
            <w:tcW w:w="2268" w:type="dxa"/>
            <w:tcBorders>
              <w:top w:val="nil"/>
              <w:left w:val="nil"/>
              <w:bottom w:val="single" w:sz="2" w:space="0" w:color="auto"/>
              <w:right w:val="nil"/>
            </w:tcBorders>
            <w:vAlign w:val="center"/>
          </w:tcPr>
          <w:p w14:paraId="7AED5CE9" w14:textId="31DD8E24" w:rsidR="00391CFC" w:rsidRPr="000517C7" w:rsidRDefault="00391CFC" w:rsidP="00627912">
            <w:pPr>
              <w:rPr>
                <w:rStyle w:val="SubtleEmphasis"/>
                <w:b/>
              </w:rPr>
            </w:pPr>
            <w:r>
              <w:rPr>
                <w:rStyle w:val="SubtleEmphasis"/>
                <w:b/>
              </w:rPr>
              <w:t>Fjárfestingarleið</w:t>
            </w:r>
          </w:p>
        </w:tc>
        <w:tc>
          <w:tcPr>
            <w:tcW w:w="2268" w:type="dxa"/>
            <w:tcBorders>
              <w:top w:val="nil"/>
              <w:left w:val="nil"/>
              <w:bottom w:val="single" w:sz="2" w:space="0" w:color="auto"/>
              <w:right w:val="nil"/>
            </w:tcBorders>
            <w:vAlign w:val="center"/>
          </w:tcPr>
          <w:p w14:paraId="7F12550C" w14:textId="7D0F5F2C" w:rsidR="00391CFC" w:rsidRPr="000517C7" w:rsidRDefault="00391CFC" w:rsidP="00627912">
            <w:pPr>
              <w:rPr>
                <w:rStyle w:val="SubtleEmphasis"/>
                <w:b/>
              </w:rPr>
            </w:pPr>
            <w:r>
              <w:rPr>
                <w:rStyle w:val="SubtleEmphasis"/>
                <w:b/>
              </w:rPr>
              <w:t>Ævilína</w:t>
            </w:r>
          </w:p>
        </w:tc>
      </w:tr>
      <w:tr w:rsidR="00391CFC" w14:paraId="4E4C3A35" w14:textId="77777777" w:rsidTr="006B21B6">
        <w:trPr>
          <w:trHeight w:val="283"/>
        </w:trPr>
        <w:tc>
          <w:tcPr>
            <w:tcW w:w="952" w:type="dxa"/>
            <w:tcBorders>
              <w:top w:val="single" w:sz="4" w:space="0" w:color="auto"/>
              <w:left w:val="nil"/>
              <w:bottom w:val="single" w:sz="4" w:space="0" w:color="auto"/>
              <w:right w:val="nil"/>
            </w:tcBorders>
            <w:vAlign w:val="center"/>
          </w:tcPr>
          <w:p w14:paraId="57A8E4D2" w14:textId="1ED8A04B" w:rsidR="00391CFC" w:rsidRDefault="00391CFC" w:rsidP="006B21B6">
            <w:pPr>
              <w:jc w:val="center"/>
              <w:rPr>
                <w:rStyle w:val="SubtleEmphasis"/>
              </w:rPr>
            </w:pPr>
            <w:r>
              <w:rPr>
                <w:rStyle w:val="SubtleEmphasis"/>
              </w:rPr>
              <w:fldChar w:fldCharType="begin">
                <w:ffData>
                  <w:name w:val="Check3"/>
                  <w:enabled/>
                  <w:calcOnExit w:val="0"/>
                  <w:checkBox>
                    <w:sizeAuto/>
                    <w:default w:val="0"/>
                  </w:checkBox>
                </w:ffData>
              </w:fldChar>
            </w:r>
            <w:bookmarkStart w:id="8" w:name="Check3"/>
            <w:r>
              <w:rPr>
                <w:rStyle w:val="SubtleEmphasis"/>
              </w:rPr>
              <w:instrText xml:space="preserve"> FORMCHECKBOX </w:instrText>
            </w:r>
            <w:r w:rsidR="005D55F5">
              <w:rPr>
                <w:rStyle w:val="SubtleEmphasis"/>
              </w:rPr>
            </w:r>
            <w:r w:rsidR="005D55F5">
              <w:rPr>
                <w:rStyle w:val="SubtleEmphasis"/>
              </w:rPr>
              <w:fldChar w:fldCharType="separate"/>
            </w:r>
            <w:r>
              <w:rPr>
                <w:rStyle w:val="SubtleEmphasis"/>
              </w:rPr>
              <w:fldChar w:fldCharType="end"/>
            </w:r>
            <w:bookmarkEnd w:id="8"/>
          </w:p>
        </w:tc>
        <w:tc>
          <w:tcPr>
            <w:tcW w:w="2268" w:type="dxa"/>
            <w:tcBorders>
              <w:top w:val="single" w:sz="2" w:space="0" w:color="auto"/>
              <w:left w:val="nil"/>
              <w:bottom w:val="single" w:sz="2" w:space="0" w:color="auto"/>
              <w:right w:val="nil"/>
            </w:tcBorders>
            <w:vAlign w:val="center"/>
          </w:tcPr>
          <w:p w14:paraId="315FEDF8" w14:textId="77777777" w:rsidR="00391CFC" w:rsidRDefault="00391CFC" w:rsidP="00391CFC">
            <w:pPr>
              <w:rPr>
                <w:rStyle w:val="SubtleEmphasis"/>
              </w:rPr>
            </w:pPr>
            <w:r>
              <w:rPr>
                <w:rStyle w:val="SubtleEmphasis"/>
              </w:rPr>
              <w:t>Ævilína</w:t>
            </w:r>
          </w:p>
        </w:tc>
        <w:tc>
          <w:tcPr>
            <w:tcW w:w="2268" w:type="dxa"/>
            <w:tcBorders>
              <w:top w:val="single" w:sz="2" w:space="0" w:color="auto"/>
              <w:left w:val="nil"/>
              <w:bottom w:val="single" w:sz="2" w:space="0" w:color="auto"/>
              <w:right w:val="nil"/>
            </w:tcBorders>
            <w:vAlign w:val="center"/>
          </w:tcPr>
          <w:p w14:paraId="4839039B" w14:textId="025B6354" w:rsidR="00391CFC" w:rsidRDefault="00391CFC" w:rsidP="00391CFC">
            <w:pPr>
              <w:rPr>
                <w:rStyle w:val="SubtleEmphasis"/>
              </w:rPr>
            </w:pPr>
            <w:r>
              <w:rPr>
                <w:rStyle w:val="SubtleEmphasis"/>
              </w:rPr>
              <w:t>Frjálsi 1-3</w:t>
            </w:r>
          </w:p>
        </w:tc>
      </w:tr>
      <w:tr w:rsidR="00391CFC" w14:paraId="1BAE5762" w14:textId="77777777" w:rsidTr="006B21B6">
        <w:trPr>
          <w:trHeight w:val="283"/>
        </w:trPr>
        <w:tc>
          <w:tcPr>
            <w:tcW w:w="952" w:type="dxa"/>
            <w:tcBorders>
              <w:top w:val="single" w:sz="4" w:space="0" w:color="auto"/>
              <w:left w:val="nil"/>
              <w:bottom w:val="single" w:sz="4" w:space="0" w:color="auto"/>
              <w:right w:val="nil"/>
            </w:tcBorders>
            <w:vAlign w:val="center"/>
          </w:tcPr>
          <w:p w14:paraId="5D61E87B" w14:textId="0E6F4CC1" w:rsidR="00391CFC" w:rsidRDefault="00391CFC" w:rsidP="006B21B6">
            <w:pPr>
              <w:jc w:val="center"/>
              <w:rPr>
                <w:rStyle w:val="SubtleEmphasis"/>
              </w:rPr>
            </w:pPr>
            <w:r>
              <w:rPr>
                <w:rStyle w:val="SubtleEmphasis"/>
              </w:rPr>
              <w:fldChar w:fldCharType="begin">
                <w:ffData>
                  <w:name w:val="Check4"/>
                  <w:enabled/>
                  <w:calcOnExit w:val="0"/>
                  <w:checkBox>
                    <w:sizeAuto/>
                    <w:default w:val="0"/>
                  </w:checkBox>
                </w:ffData>
              </w:fldChar>
            </w:r>
            <w:bookmarkStart w:id="9" w:name="Check4"/>
            <w:r>
              <w:rPr>
                <w:rStyle w:val="SubtleEmphasis"/>
              </w:rPr>
              <w:instrText xml:space="preserve"> FORMCHECKBOX </w:instrText>
            </w:r>
            <w:r w:rsidR="005D55F5">
              <w:rPr>
                <w:rStyle w:val="SubtleEmphasis"/>
              </w:rPr>
            </w:r>
            <w:r w:rsidR="005D55F5">
              <w:rPr>
                <w:rStyle w:val="SubtleEmphasis"/>
              </w:rPr>
              <w:fldChar w:fldCharType="separate"/>
            </w:r>
            <w:r>
              <w:rPr>
                <w:rStyle w:val="SubtleEmphasis"/>
              </w:rPr>
              <w:fldChar w:fldCharType="end"/>
            </w:r>
            <w:bookmarkEnd w:id="9"/>
          </w:p>
        </w:tc>
        <w:tc>
          <w:tcPr>
            <w:tcW w:w="2268" w:type="dxa"/>
            <w:tcBorders>
              <w:top w:val="single" w:sz="2" w:space="0" w:color="auto"/>
              <w:left w:val="nil"/>
              <w:bottom w:val="single" w:sz="2" w:space="0" w:color="auto"/>
              <w:right w:val="nil"/>
            </w:tcBorders>
            <w:vAlign w:val="center"/>
          </w:tcPr>
          <w:p w14:paraId="4E9CBC19" w14:textId="77777777" w:rsidR="00391CFC" w:rsidRDefault="00391CFC" w:rsidP="00391CFC">
            <w:pPr>
              <w:rPr>
                <w:rStyle w:val="SubtleEmphasis"/>
              </w:rPr>
            </w:pPr>
            <w:r>
              <w:rPr>
                <w:rStyle w:val="SubtleEmphasis"/>
              </w:rPr>
              <w:t>Frjálsi 1</w:t>
            </w:r>
          </w:p>
        </w:tc>
        <w:tc>
          <w:tcPr>
            <w:tcW w:w="2268" w:type="dxa"/>
            <w:tcBorders>
              <w:top w:val="single" w:sz="2" w:space="0" w:color="auto"/>
              <w:left w:val="nil"/>
              <w:bottom w:val="single" w:sz="2" w:space="0" w:color="auto"/>
              <w:right w:val="nil"/>
            </w:tcBorders>
            <w:vAlign w:val="center"/>
          </w:tcPr>
          <w:p w14:paraId="6DE8EBE3" w14:textId="77777777" w:rsidR="00391CFC" w:rsidRDefault="00391CFC" w:rsidP="00391CFC">
            <w:pPr>
              <w:rPr>
                <w:rStyle w:val="SubtleEmphasis"/>
              </w:rPr>
            </w:pPr>
            <w:r>
              <w:rPr>
                <w:rStyle w:val="SubtleEmphasis"/>
              </w:rPr>
              <w:t>54 ára og yngri</w:t>
            </w:r>
          </w:p>
        </w:tc>
      </w:tr>
      <w:tr w:rsidR="00391CFC" w14:paraId="5D57C906" w14:textId="77777777" w:rsidTr="006B21B6">
        <w:trPr>
          <w:trHeight w:val="283"/>
        </w:trPr>
        <w:tc>
          <w:tcPr>
            <w:tcW w:w="952" w:type="dxa"/>
            <w:tcBorders>
              <w:top w:val="single" w:sz="4" w:space="0" w:color="auto"/>
              <w:left w:val="nil"/>
              <w:bottom w:val="single" w:sz="4" w:space="0" w:color="auto"/>
              <w:right w:val="nil"/>
            </w:tcBorders>
            <w:vAlign w:val="center"/>
          </w:tcPr>
          <w:p w14:paraId="0A5AFE15" w14:textId="036CC36D" w:rsidR="00391CFC" w:rsidRDefault="00391CFC" w:rsidP="006B21B6">
            <w:pPr>
              <w:jc w:val="center"/>
              <w:rPr>
                <w:rStyle w:val="SubtleEmphasis"/>
              </w:rPr>
            </w:pPr>
            <w:r>
              <w:rPr>
                <w:rStyle w:val="SubtleEmphasis"/>
              </w:rPr>
              <w:fldChar w:fldCharType="begin">
                <w:ffData>
                  <w:name w:val="Check5"/>
                  <w:enabled/>
                  <w:calcOnExit w:val="0"/>
                  <w:checkBox>
                    <w:sizeAuto/>
                    <w:default w:val="0"/>
                  </w:checkBox>
                </w:ffData>
              </w:fldChar>
            </w:r>
            <w:bookmarkStart w:id="10" w:name="Check5"/>
            <w:r>
              <w:rPr>
                <w:rStyle w:val="SubtleEmphasis"/>
              </w:rPr>
              <w:instrText xml:space="preserve"> FORMCHECKBOX </w:instrText>
            </w:r>
            <w:r w:rsidR="005D55F5">
              <w:rPr>
                <w:rStyle w:val="SubtleEmphasis"/>
              </w:rPr>
            </w:r>
            <w:r w:rsidR="005D55F5">
              <w:rPr>
                <w:rStyle w:val="SubtleEmphasis"/>
              </w:rPr>
              <w:fldChar w:fldCharType="separate"/>
            </w:r>
            <w:r>
              <w:rPr>
                <w:rStyle w:val="SubtleEmphasis"/>
              </w:rPr>
              <w:fldChar w:fldCharType="end"/>
            </w:r>
            <w:bookmarkEnd w:id="10"/>
          </w:p>
        </w:tc>
        <w:tc>
          <w:tcPr>
            <w:tcW w:w="2268" w:type="dxa"/>
            <w:tcBorders>
              <w:top w:val="single" w:sz="2" w:space="0" w:color="auto"/>
              <w:left w:val="nil"/>
              <w:bottom w:val="single" w:sz="2" w:space="0" w:color="auto"/>
              <w:right w:val="nil"/>
            </w:tcBorders>
            <w:vAlign w:val="center"/>
          </w:tcPr>
          <w:p w14:paraId="19C6CE94" w14:textId="77777777" w:rsidR="00391CFC" w:rsidRDefault="00391CFC" w:rsidP="00391CFC">
            <w:pPr>
              <w:rPr>
                <w:rStyle w:val="SubtleEmphasis"/>
              </w:rPr>
            </w:pPr>
            <w:r>
              <w:rPr>
                <w:rStyle w:val="SubtleEmphasis"/>
              </w:rPr>
              <w:t>Frjálsi 2</w:t>
            </w:r>
          </w:p>
        </w:tc>
        <w:tc>
          <w:tcPr>
            <w:tcW w:w="2268" w:type="dxa"/>
            <w:tcBorders>
              <w:top w:val="single" w:sz="2" w:space="0" w:color="auto"/>
              <w:left w:val="nil"/>
              <w:bottom w:val="single" w:sz="2" w:space="0" w:color="auto"/>
              <w:right w:val="nil"/>
            </w:tcBorders>
            <w:vAlign w:val="center"/>
          </w:tcPr>
          <w:p w14:paraId="7AEFD1FD" w14:textId="77777777" w:rsidR="00391CFC" w:rsidRDefault="00391CFC" w:rsidP="00391CFC">
            <w:pPr>
              <w:rPr>
                <w:rStyle w:val="SubtleEmphasis"/>
              </w:rPr>
            </w:pPr>
            <w:r>
              <w:rPr>
                <w:rStyle w:val="SubtleEmphasis"/>
              </w:rPr>
              <w:t>55 ára og eldri</w:t>
            </w:r>
          </w:p>
        </w:tc>
      </w:tr>
      <w:tr w:rsidR="00391CFC" w14:paraId="37E51BD0" w14:textId="77777777" w:rsidTr="006B21B6">
        <w:trPr>
          <w:trHeight w:val="283"/>
        </w:trPr>
        <w:tc>
          <w:tcPr>
            <w:tcW w:w="952" w:type="dxa"/>
            <w:tcBorders>
              <w:top w:val="single" w:sz="4" w:space="0" w:color="auto"/>
              <w:left w:val="nil"/>
              <w:bottom w:val="single" w:sz="4" w:space="0" w:color="auto"/>
              <w:right w:val="nil"/>
            </w:tcBorders>
            <w:vAlign w:val="center"/>
          </w:tcPr>
          <w:p w14:paraId="0BC7DD99" w14:textId="57E24DF1" w:rsidR="00391CFC" w:rsidRDefault="00391CFC" w:rsidP="006B21B6">
            <w:pPr>
              <w:jc w:val="center"/>
              <w:rPr>
                <w:rStyle w:val="SubtleEmphasis"/>
              </w:rPr>
            </w:pPr>
            <w:r>
              <w:rPr>
                <w:rStyle w:val="SubtleEmphasis"/>
              </w:rPr>
              <w:fldChar w:fldCharType="begin">
                <w:ffData>
                  <w:name w:val="Check6"/>
                  <w:enabled/>
                  <w:calcOnExit w:val="0"/>
                  <w:checkBox>
                    <w:sizeAuto/>
                    <w:default w:val="0"/>
                  </w:checkBox>
                </w:ffData>
              </w:fldChar>
            </w:r>
            <w:bookmarkStart w:id="11" w:name="Check6"/>
            <w:r>
              <w:rPr>
                <w:rStyle w:val="SubtleEmphasis"/>
              </w:rPr>
              <w:instrText xml:space="preserve"> FORMCHECKBOX </w:instrText>
            </w:r>
            <w:r w:rsidR="005D55F5">
              <w:rPr>
                <w:rStyle w:val="SubtleEmphasis"/>
              </w:rPr>
            </w:r>
            <w:r w:rsidR="005D55F5">
              <w:rPr>
                <w:rStyle w:val="SubtleEmphasis"/>
              </w:rPr>
              <w:fldChar w:fldCharType="separate"/>
            </w:r>
            <w:r>
              <w:rPr>
                <w:rStyle w:val="SubtleEmphasis"/>
              </w:rPr>
              <w:fldChar w:fldCharType="end"/>
            </w:r>
            <w:bookmarkEnd w:id="11"/>
          </w:p>
        </w:tc>
        <w:tc>
          <w:tcPr>
            <w:tcW w:w="2268" w:type="dxa"/>
            <w:tcBorders>
              <w:top w:val="single" w:sz="2" w:space="0" w:color="auto"/>
              <w:left w:val="nil"/>
              <w:bottom w:val="single" w:sz="2" w:space="0" w:color="auto"/>
              <w:right w:val="nil"/>
            </w:tcBorders>
            <w:vAlign w:val="center"/>
          </w:tcPr>
          <w:p w14:paraId="74159AEF" w14:textId="77777777" w:rsidR="00391CFC" w:rsidRDefault="00391CFC" w:rsidP="00391CFC">
            <w:pPr>
              <w:rPr>
                <w:rStyle w:val="SubtleEmphasis"/>
              </w:rPr>
            </w:pPr>
            <w:r>
              <w:rPr>
                <w:rStyle w:val="SubtleEmphasis"/>
              </w:rPr>
              <w:t>Frjálsi 3</w:t>
            </w:r>
          </w:p>
        </w:tc>
        <w:tc>
          <w:tcPr>
            <w:tcW w:w="2268" w:type="dxa"/>
            <w:tcBorders>
              <w:top w:val="single" w:sz="2" w:space="0" w:color="auto"/>
              <w:left w:val="nil"/>
              <w:bottom w:val="single" w:sz="2" w:space="0" w:color="auto"/>
              <w:right w:val="nil"/>
            </w:tcBorders>
            <w:vAlign w:val="center"/>
          </w:tcPr>
          <w:p w14:paraId="7BE5BF34" w14:textId="77777777" w:rsidR="00391CFC" w:rsidRDefault="00391CFC" w:rsidP="00391CFC">
            <w:pPr>
              <w:rPr>
                <w:rStyle w:val="SubtleEmphasis"/>
              </w:rPr>
            </w:pPr>
            <w:r>
              <w:rPr>
                <w:rStyle w:val="SubtleEmphasis"/>
              </w:rPr>
              <w:t>Lífeyrisþegar</w:t>
            </w:r>
          </w:p>
        </w:tc>
      </w:tr>
      <w:bookmarkStart w:id="12" w:name="_GoBack"/>
      <w:tr w:rsidR="00391CFC" w14:paraId="38672734" w14:textId="77777777" w:rsidTr="006B21B6">
        <w:trPr>
          <w:trHeight w:val="283"/>
        </w:trPr>
        <w:tc>
          <w:tcPr>
            <w:tcW w:w="952" w:type="dxa"/>
            <w:tcBorders>
              <w:top w:val="single" w:sz="4" w:space="0" w:color="auto"/>
              <w:left w:val="nil"/>
              <w:bottom w:val="single" w:sz="4" w:space="0" w:color="auto"/>
              <w:right w:val="nil"/>
            </w:tcBorders>
            <w:vAlign w:val="center"/>
          </w:tcPr>
          <w:p w14:paraId="6B68C005" w14:textId="68F98CD5" w:rsidR="00391CFC" w:rsidRDefault="00391CFC" w:rsidP="006B21B6">
            <w:pPr>
              <w:jc w:val="center"/>
              <w:rPr>
                <w:rStyle w:val="SubtleEmphasis"/>
              </w:rPr>
            </w:pPr>
            <w:r>
              <w:rPr>
                <w:rStyle w:val="SubtleEmphasis"/>
              </w:rPr>
              <w:fldChar w:fldCharType="begin">
                <w:ffData>
                  <w:name w:val="Check7"/>
                  <w:enabled/>
                  <w:calcOnExit w:val="0"/>
                  <w:checkBox>
                    <w:sizeAuto/>
                    <w:default w:val="0"/>
                  </w:checkBox>
                </w:ffData>
              </w:fldChar>
            </w:r>
            <w:bookmarkStart w:id="13" w:name="Check7"/>
            <w:r>
              <w:rPr>
                <w:rStyle w:val="SubtleEmphasis"/>
              </w:rPr>
              <w:instrText xml:space="preserve"> FORMCHECKBOX </w:instrText>
            </w:r>
            <w:r w:rsidR="005D55F5">
              <w:rPr>
                <w:rStyle w:val="SubtleEmphasis"/>
              </w:rPr>
            </w:r>
            <w:r w:rsidR="005D55F5">
              <w:rPr>
                <w:rStyle w:val="SubtleEmphasis"/>
              </w:rPr>
              <w:fldChar w:fldCharType="separate"/>
            </w:r>
            <w:r>
              <w:rPr>
                <w:rStyle w:val="SubtleEmphasis"/>
              </w:rPr>
              <w:fldChar w:fldCharType="end"/>
            </w:r>
            <w:bookmarkEnd w:id="13"/>
            <w:bookmarkEnd w:id="12"/>
          </w:p>
        </w:tc>
        <w:tc>
          <w:tcPr>
            <w:tcW w:w="2268" w:type="dxa"/>
            <w:tcBorders>
              <w:top w:val="single" w:sz="2" w:space="0" w:color="auto"/>
              <w:left w:val="nil"/>
              <w:bottom w:val="single" w:sz="2" w:space="0" w:color="auto"/>
              <w:right w:val="nil"/>
            </w:tcBorders>
            <w:vAlign w:val="center"/>
          </w:tcPr>
          <w:p w14:paraId="60FBDAA2" w14:textId="088EAC7B" w:rsidR="00391CFC" w:rsidRDefault="00391CFC" w:rsidP="00391CFC">
            <w:pPr>
              <w:rPr>
                <w:rStyle w:val="SubtleEmphasis"/>
              </w:rPr>
            </w:pPr>
            <w:r>
              <w:rPr>
                <w:rStyle w:val="SubtleEmphasis"/>
              </w:rPr>
              <w:t xml:space="preserve">Frjálsi </w:t>
            </w:r>
            <w:r w:rsidR="00B110AE">
              <w:rPr>
                <w:rStyle w:val="SubtleEmphasis"/>
              </w:rPr>
              <w:t>á</w:t>
            </w:r>
            <w:r>
              <w:rPr>
                <w:rStyle w:val="SubtleEmphasis"/>
              </w:rPr>
              <w:t>hætta</w:t>
            </w:r>
          </w:p>
        </w:tc>
        <w:tc>
          <w:tcPr>
            <w:tcW w:w="2268" w:type="dxa"/>
            <w:tcBorders>
              <w:top w:val="single" w:sz="2" w:space="0" w:color="auto"/>
              <w:left w:val="nil"/>
              <w:bottom w:val="single" w:sz="2" w:space="0" w:color="auto"/>
              <w:right w:val="nil"/>
            </w:tcBorders>
            <w:vAlign w:val="center"/>
          </w:tcPr>
          <w:p w14:paraId="38FF6234" w14:textId="77777777" w:rsidR="00391CFC" w:rsidRDefault="00391CFC" w:rsidP="00391CFC">
            <w:pPr>
              <w:rPr>
                <w:rStyle w:val="SubtleEmphasis"/>
              </w:rPr>
            </w:pPr>
          </w:p>
        </w:tc>
      </w:tr>
    </w:tbl>
    <w:p w14:paraId="05788BD3" w14:textId="77777777" w:rsidR="002C7764" w:rsidRPr="006B21B6" w:rsidRDefault="002C7764" w:rsidP="00E05C46">
      <w:pPr>
        <w:tabs>
          <w:tab w:val="left" w:pos="2184"/>
        </w:tabs>
        <w:jc w:val="both"/>
        <w:rPr>
          <w:rStyle w:val="SubtleEmphasis"/>
          <w:szCs w:val="18"/>
        </w:rPr>
      </w:pPr>
    </w:p>
    <w:p w14:paraId="1C429B01" w14:textId="77A4B2B9" w:rsidR="00733DEB" w:rsidRDefault="00733DEB" w:rsidP="00E05C46">
      <w:pPr>
        <w:pStyle w:val="Footer"/>
        <w:tabs>
          <w:tab w:val="clear" w:pos="8306"/>
        </w:tabs>
        <w:jc w:val="both"/>
        <w:rPr>
          <w:rFonts w:asciiTheme="minorHAnsi" w:hAnsiTheme="minorHAnsi" w:cs="Avenir-Roman"/>
          <w:b/>
          <w:sz w:val="18"/>
          <w:szCs w:val="18"/>
          <w:lang w:eastAsia="en-GB"/>
        </w:rPr>
      </w:pPr>
    </w:p>
    <w:p w14:paraId="04695435" w14:textId="77777777" w:rsidR="006B21B6" w:rsidRPr="006B21B6" w:rsidRDefault="006B21B6" w:rsidP="00E05C46">
      <w:pPr>
        <w:pStyle w:val="Footer"/>
        <w:tabs>
          <w:tab w:val="clear" w:pos="8306"/>
        </w:tabs>
        <w:jc w:val="both"/>
        <w:rPr>
          <w:rFonts w:asciiTheme="minorHAnsi" w:hAnsiTheme="minorHAnsi" w:cs="Avenir-Roman"/>
          <w:b/>
          <w:sz w:val="18"/>
          <w:szCs w:val="18"/>
          <w:lang w:eastAsia="en-GB"/>
        </w:rPr>
      </w:pPr>
    </w:p>
    <w:p w14:paraId="4AB115BE" w14:textId="3C7551F3" w:rsidR="006B21B6" w:rsidRPr="006B21B6" w:rsidRDefault="006B21B6" w:rsidP="00E05C46">
      <w:pPr>
        <w:pStyle w:val="Footer"/>
        <w:tabs>
          <w:tab w:val="clear" w:pos="8306"/>
        </w:tabs>
        <w:jc w:val="both"/>
        <w:rPr>
          <w:rFonts w:asciiTheme="minorHAnsi" w:hAnsiTheme="minorHAnsi" w:cs="Avenir-Roman"/>
          <w:b/>
          <w:sz w:val="18"/>
          <w:szCs w:val="18"/>
          <w:lang w:eastAsia="en-GB"/>
        </w:rPr>
      </w:pPr>
      <w:r w:rsidRPr="006B21B6">
        <w:rPr>
          <w:rFonts w:asciiTheme="minorHAnsi" w:hAnsiTheme="minorHAnsi"/>
          <w:sz w:val="18"/>
          <w:szCs w:val="18"/>
          <w:lang w:eastAsia="en-GB"/>
        </w:rPr>
        <w:t xml:space="preserve">Á vefsíðu sjóðsins </w:t>
      </w:r>
      <w:hyperlink r:id="rId15" w:history="1">
        <w:r w:rsidRPr="006B21B6">
          <w:rPr>
            <w:rStyle w:val="Hyperlink"/>
            <w:rFonts w:asciiTheme="minorHAnsi" w:hAnsiTheme="minorHAnsi" w:cstheme="minorHAnsi"/>
            <w:sz w:val="18"/>
            <w:szCs w:val="18"/>
          </w:rPr>
          <w:t>frjalsi.is</w:t>
        </w:r>
      </w:hyperlink>
      <w:r w:rsidRPr="006B21B6">
        <w:rPr>
          <w:rFonts w:asciiTheme="minorHAnsi" w:hAnsiTheme="minorHAnsi" w:cstheme="minorHAnsi"/>
          <w:sz w:val="18"/>
          <w:szCs w:val="18"/>
        </w:rPr>
        <w:t xml:space="preserve"> </w:t>
      </w:r>
      <w:r w:rsidRPr="006B21B6">
        <w:rPr>
          <w:rFonts w:asciiTheme="minorHAnsi" w:hAnsiTheme="minorHAnsi"/>
          <w:sz w:val="18"/>
          <w:szCs w:val="18"/>
          <w:lang w:eastAsia="en-GB"/>
        </w:rPr>
        <w:t>eru að finna ýmsar upplýsingar um sjóðinn, s.s. samþykktir, upplýsingar um útgreiðslureglur, ársreikninga, ávöxtun, eigna</w:t>
      </w:r>
      <w:r w:rsidRPr="006B21B6">
        <w:rPr>
          <w:rFonts w:asciiTheme="minorHAnsi" w:hAnsiTheme="minorHAnsi"/>
          <w:sz w:val="18"/>
          <w:szCs w:val="18"/>
          <w:lang w:eastAsia="en-GB"/>
        </w:rPr>
        <w:softHyphen/>
        <w:t>samsetningu og fleira.</w:t>
      </w:r>
    </w:p>
    <w:p w14:paraId="278E1AF8" w14:textId="7BD5AD37" w:rsidR="006B21B6" w:rsidRDefault="006B21B6" w:rsidP="00E05C46">
      <w:pPr>
        <w:pStyle w:val="Footer"/>
        <w:tabs>
          <w:tab w:val="clear" w:pos="8306"/>
        </w:tabs>
        <w:jc w:val="both"/>
        <w:rPr>
          <w:rFonts w:asciiTheme="minorHAnsi" w:hAnsiTheme="minorHAnsi" w:cs="Avenir-Roman"/>
          <w:b/>
          <w:sz w:val="18"/>
          <w:szCs w:val="18"/>
          <w:lang w:eastAsia="en-GB"/>
        </w:rPr>
      </w:pPr>
    </w:p>
    <w:p w14:paraId="4F63244B" w14:textId="77777777" w:rsidR="006B21B6" w:rsidRPr="006B21B6" w:rsidRDefault="006B21B6" w:rsidP="00E05C46">
      <w:pPr>
        <w:pStyle w:val="Footer"/>
        <w:tabs>
          <w:tab w:val="clear" w:pos="8306"/>
        </w:tabs>
        <w:jc w:val="both"/>
        <w:rPr>
          <w:rFonts w:asciiTheme="minorHAnsi" w:hAnsiTheme="minorHAnsi" w:cs="Avenir-Roman"/>
          <w:bCs/>
          <w:sz w:val="18"/>
          <w:szCs w:val="18"/>
          <w:lang w:eastAsia="en-GB"/>
        </w:rPr>
      </w:pPr>
    </w:p>
    <w:p w14:paraId="5688CB46" w14:textId="0426305C" w:rsidR="00AF28D1" w:rsidRPr="006B21B6" w:rsidRDefault="00AF28D1" w:rsidP="00AF28D1">
      <w:pPr>
        <w:autoSpaceDE w:val="0"/>
        <w:autoSpaceDN w:val="0"/>
        <w:adjustRightInd w:val="0"/>
        <w:jc w:val="both"/>
        <w:rPr>
          <w:rStyle w:val="SubtleEmphasis"/>
          <w:bCs/>
          <w:szCs w:val="18"/>
        </w:rPr>
      </w:pPr>
      <w:r w:rsidRPr="006B21B6">
        <w:rPr>
          <w:rStyle w:val="SubtleEmphasis"/>
          <w:bCs/>
          <w:szCs w:val="18"/>
        </w:rPr>
        <w:t xml:space="preserve">Með undirritun minni staðfesti ég </w:t>
      </w:r>
      <w:r w:rsidR="006B21B6">
        <w:rPr>
          <w:rStyle w:val="SubtleEmphasis"/>
          <w:bCs/>
          <w:szCs w:val="18"/>
        </w:rPr>
        <w:t>að hafa kynnt mér umsókn þessa.</w:t>
      </w:r>
    </w:p>
    <w:bookmarkEnd w:id="0"/>
    <w:p w14:paraId="1F2D04BE" w14:textId="77777777" w:rsidR="002D0557" w:rsidRPr="006B21B6" w:rsidRDefault="002D0557" w:rsidP="00E05C46">
      <w:pPr>
        <w:autoSpaceDE w:val="0"/>
        <w:autoSpaceDN w:val="0"/>
        <w:adjustRightInd w:val="0"/>
        <w:jc w:val="both"/>
        <w:rPr>
          <w:rStyle w:val="SubtleEmphasis"/>
          <w:bCs/>
          <w:szCs w:val="18"/>
        </w:rPr>
      </w:pPr>
    </w:p>
    <w:tbl>
      <w:tblPr>
        <w:tblW w:w="5000" w:type="pct"/>
        <w:tblLook w:val="0000" w:firstRow="0" w:lastRow="0" w:firstColumn="0" w:lastColumn="0" w:noHBand="0" w:noVBand="0"/>
      </w:tblPr>
      <w:tblGrid>
        <w:gridCol w:w="4735"/>
        <w:gridCol w:w="251"/>
        <w:gridCol w:w="5212"/>
        <w:gridCol w:w="6"/>
      </w:tblGrid>
      <w:tr w:rsidR="00733DEB" w:rsidRPr="000A493F" w14:paraId="52D7EE16" w14:textId="77777777" w:rsidTr="00344BF9">
        <w:trPr>
          <w:gridAfter w:val="1"/>
          <w:wAfter w:w="3" w:type="pct"/>
        </w:trPr>
        <w:tc>
          <w:tcPr>
            <w:tcW w:w="2320" w:type="pct"/>
            <w:tcBorders>
              <w:bottom w:val="single" w:sz="2" w:space="0" w:color="auto"/>
            </w:tcBorders>
          </w:tcPr>
          <w:p w14:paraId="3CC65CA6" w14:textId="77777777" w:rsidR="00733DEB" w:rsidRPr="000A493F" w:rsidRDefault="00733DEB" w:rsidP="00E05C46">
            <w:pPr>
              <w:rPr>
                <w:rFonts w:asciiTheme="minorHAnsi" w:eastAsiaTheme="minorHAnsi" w:hAnsiTheme="minorHAnsi" w:cs="Arial"/>
                <w:sz w:val="20"/>
                <w:lang w:eastAsia="en-US"/>
              </w:rPr>
            </w:pPr>
            <w:r w:rsidRPr="000A493F">
              <w:rPr>
                <w:rFonts w:asciiTheme="minorHAnsi" w:eastAsiaTheme="minorHAnsi" w:hAnsiTheme="minorHAnsi" w:cstheme="minorBidi"/>
                <w:sz w:val="20"/>
                <w:lang w:eastAsia="en-US"/>
              </w:rPr>
              <w:fldChar w:fldCharType="begin">
                <w:ffData>
                  <w:name w:val="StadurDags"/>
                  <w:enabled/>
                  <w:calcOnExit w:val="0"/>
                  <w:textInput>
                    <w:maxLength w:val="55"/>
                  </w:textInput>
                </w:ffData>
              </w:fldChar>
            </w:r>
            <w:r w:rsidRPr="000A493F">
              <w:rPr>
                <w:rFonts w:asciiTheme="minorHAnsi" w:eastAsiaTheme="minorHAnsi" w:hAnsiTheme="minorHAnsi" w:cstheme="minorBidi"/>
                <w:sz w:val="20"/>
                <w:lang w:eastAsia="en-US"/>
              </w:rPr>
              <w:instrText xml:space="preserve"> FORMTEXT </w:instrText>
            </w:r>
            <w:r w:rsidRPr="000A493F">
              <w:rPr>
                <w:rFonts w:asciiTheme="minorHAnsi" w:eastAsiaTheme="minorHAnsi" w:hAnsiTheme="minorHAnsi" w:cstheme="minorBidi"/>
                <w:sz w:val="20"/>
                <w:lang w:eastAsia="en-US"/>
              </w:rPr>
            </w:r>
            <w:r w:rsidRPr="000A493F">
              <w:rPr>
                <w:rFonts w:asciiTheme="minorHAnsi" w:eastAsiaTheme="minorHAnsi" w:hAnsiTheme="minorHAnsi" w:cstheme="minorBidi"/>
                <w:sz w:val="20"/>
                <w:lang w:eastAsia="en-US"/>
              </w:rPr>
              <w:fldChar w:fldCharType="separate"/>
            </w:r>
            <w:r w:rsidRPr="000A493F">
              <w:rPr>
                <w:rFonts w:asciiTheme="minorHAnsi" w:eastAsiaTheme="minorHAnsi" w:hAnsiTheme="minorHAnsi" w:cstheme="minorBidi"/>
                <w:sz w:val="20"/>
                <w:lang w:eastAsia="en-US"/>
              </w:rPr>
              <w:t> </w:t>
            </w:r>
            <w:r w:rsidRPr="000A493F">
              <w:rPr>
                <w:rFonts w:asciiTheme="minorHAnsi" w:eastAsiaTheme="minorHAnsi" w:hAnsiTheme="minorHAnsi" w:cstheme="minorBidi"/>
                <w:sz w:val="20"/>
                <w:lang w:eastAsia="en-US"/>
              </w:rPr>
              <w:t> </w:t>
            </w:r>
            <w:r w:rsidRPr="000A493F">
              <w:rPr>
                <w:rFonts w:asciiTheme="minorHAnsi" w:eastAsiaTheme="minorHAnsi" w:hAnsiTheme="minorHAnsi" w:cstheme="minorBidi"/>
                <w:sz w:val="20"/>
                <w:lang w:eastAsia="en-US"/>
              </w:rPr>
              <w:t> </w:t>
            </w:r>
            <w:r w:rsidRPr="000A493F">
              <w:rPr>
                <w:rFonts w:asciiTheme="minorHAnsi" w:eastAsiaTheme="minorHAnsi" w:hAnsiTheme="minorHAnsi" w:cstheme="minorBidi"/>
                <w:sz w:val="20"/>
                <w:lang w:eastAsia="en-US"/>
              </w:rPr>
              <w:t> </w:t>
            </w:r>
            <w:r w:rsidRPr="000A493F">
              <w:rPr>
                <w:rFonts w:asciiTheme="minorHAnsi" w:eastAsiaTheme="minorHAnsi" w:hAnsiTheme="minorHAnsi" w:cstheme="minorBidi"/>
                <w:sz w:val="20"/>
                <w:lang w:eastAsia="en-US"/>
              </w:rPr>
              <w:t> </w:t>
            </w:r>
            <w:r w:rsidRPr="000A493F">
              <w:rPr>
                <w:rFonts w:asciiTheme="minorHAnsi" w:eastAsiaTheme="minorHAnsi" w:hAnsiTheme="minorHAnsi" w:cstheme="minorBidi"/>
                <w:sz w:val="20"/>
                <w:lang w:eastAsia="en-US"/>
              </w:rPr>
              <w:fldChar w:fldCharType="end"/>
            </w:r>
          </w:p>
        </w:tc>
        <w:tc>
          <w:tcPr>
            <w:tcW w:w="123" w:type="pct"/>
            <w:vMerge w:val="restart"/>
          </w:tcPr>
          <w:p w14:paraId="20DD10CB" w14:textId="77777777" w:rsidR="00733DEB" w:rsidRPr="000A493F" w:rsidRDefault="00733DEB" w:rsidP="00E05C46">
            <w:pPr>
              <w:rPr>
                <w:rFonts w:asciiTheme="minorHAnsi" w:eastAsiaTheme="minorHAnsi" w:hAnsiTheme="minorHAnsi" w:cs="Arial"/>
                <w:sz w:val="20"/>
                <w:lang w:eastAsia="en-US"/>
              </w:rPr>
            </w:pPr>
          </w:p>
        </w:tc>
        <w:tc>
          <w:tcPr>
            <w:tcW w:w="2554" w:type="pct"/>
            <w:tcBorders>
              <w:bottom w:val="single" w:sz="2" w:space="0" w:color="auto"/>
            </w:tcBorders>
          </w:tcPr>
          <w:p w14:paraId="5BD9EFF8" w14:textId="77777777" w:rsidR="00733DEB" w:rsidRPr="000A493F" w:rsidRDefault="00733DEB" w:rsidP="00E05C46">
            <w:pPr>
              <w:rPr>
                <w:rFonts w:asciiTheme="minorHAnsi" w:eastAsiaTheme="minorHAnsi" w:hAnsiTheme="minorHAnsi" w:cs="Arial"/>
                <w:sz w:val="20"/>
                <w:lang w:eastAsia="en-US"/>
              </w:rPr>
            </w:pPr>
          </w:p>
        </w:tc>
      </w:tr>
      <w:tr w:rsidR="00733DEB" w:rsidRPr="000A493F" w14:paraId="5788E5D6" w14:textId="77777777" w:rsidTr="00344BF9">
        <w:trPr>
          <w:gridAfter w:val="1"/>
          <w:wAfter w:w="3" w:type="pct"/>
        </w:trPr>
        <w:tc>
          <w:tcPr>
            <w:tcW w:w="2320" w:type="pct"/>
            <w:tcBorders>
              <w:top w:val="single" w:sz="2" w:space="0" w:color="auto"/>
            </w:tcBorders>
          </w:tcPr>
          <w:p w14:paraId="40D59889" w14:textId="77777777" w:rsidR="00733DEB" w:rsidRPr="000A493F" w:rsidRDefault="00733DEB" w:rsidP="00E05C46">
            <w:pPr>
              <w:rPr>
                <w:rFonts w:asciiTheme="minorHAnsi" w:eastAsiaTheme="minorHAnsi" w:hAnsiTheme="minorHAnsi" w:cs="Arial"/>
                <w:sz w:val="14"/>
                <w:szCs w:val="14"/>
                <w:lang w:eastAsia="en-US"/>
              </w:rPr>
            </w:pPr>
            <w:r w:rsidRPr="000A493F">
              <w:rPr>
                <w:rFonts w:asciiTheme="minorHAnsi" w:eastAsiaTheme="minorHAnsi" w:hAnsiTheme="minorHAnsi" w:cs="Arial"/>
                <w:sz w:val="14"/>
                <w:szCs w:val="14"/>
                <w:lang w:eastAsia="en-US"/>
              </w:rPr>
              <w:t xml:space="preserve">Staður og dagsetning </w:t>
            </w:r>
          </w:p>
        </w:tc>
        <w:tc>
          <w:tcPr>
            <w:tcW w:w="123" w:type="pct"/>
            <w:vMerge/>
          </w:tcPr>
          <w:p w14:paraId="5D4991BD" w14:textId="77777777" w:rsidR="00733DEB" w:rsidRPr="000A493F" w:rsidRDefault="00733DEB" w:rsidP="00E05C46">
            <w:pPr>
              <w:rPr>
                <w:rFonts w:asciiTheme="minorHAnsi" w:eastAsiaTheme="minorHAnsi" w:hAnsiTheme="minorHAnsi" w:cs="Arial"/>
                <w:sz w:val="14"/>
                <w:szCs w:val="14"/>
                <w:lang w:eastAsia="en-US"/>
              </w:rPr>
            </w:pPr>
          </w:p>
        </w:tc>
        <w:tc>
          <w:tcPr>
            <w:tcW w:w="2554" w:type="pct"/>
            <w:tcBorders>
              <w:top w:val="single" w:sz="2" w:space="0" w:color="auto"/>
            </w:tcBorders>
          </w:tcPr>
          <w:p w14:paraId="6A68F4EC" w14:textId="7B7932EE" w:rsidR="00733DEB" w:rsidRPr="000A493F" w:rsidRDefault="00733DEB" w:rsidP="00E05C46">
            <w:pPr>
              <w:rPr>
                <w:rFonts w:asciiTheme="minorHAnsi" w:eastAsiaTheme="minorHAnsi" w:hAnsiTheme="minorHAnsi" w:cs="Arial"/>
                <w:sz w:val="14"/>
                <w:szCs w:val="14"/>
                <w:lang w:eastAsia="en-US"/>
              </w:rPr>
            </w:pPr>
            <w:r w:rsidRPr="000A493F">
              <w:rPr>
                <w:rFonts w:asciiTheme="minorHAnsi" w:eastAsiaTheme="minorHAnsi" w:hAnsiTheme="minorHAnsi" w:cs="Arial"/>
                <w:sz w:val="14"/>
                <w:szCs w:val="14"/>
                <w:lang w:eastAsia="en-US"/>
              </w:rPr>
              <w:t xml:space="preserve">Undirskrift </w:t>
            </w:r>
            <w:r w:rsidR="006B21B6">
              <w:rPr>
                <w:rFonts w:asciiTheme="minorHAnsi" w:eastAsiaTheme="minorHAnsi" w:hAnsiTheme="minorHAnsi" w:cs="Arial"/>
                <w:sz w:val="14"/>
                <w:szCs w:val="14"/>
                <w:lang w:eastAsia="en-US"/>
              </w:rPr>
              <w:t>sjóðfélaga</w:t>
            </w:r>
          </w:p>
        </w:tc>
      </w:tr>
      <w:tr w:rsidR="00733DEB" w:rsidRPr="000A493F" w14:paraId="375AF843" w14:textId="77777777" w:rsidTr="00344BF9">
        <w:trPr>
          <w:trHeight w:val="397"/>
        </w:trPr>
        <w:tc>
          <w:tcPr>
            <w:tcW w:w="2320" w:type="pct"/>
          </w:tcPr>
          <w:p w14:paraId="39E6365B" w14:textId="77777777" w:rsidR="00733DEB" w:rsidRPr="000A493F" w:rsidRDefault="00733DEB" w:rsidP="00E05C46">
            <w:pPr>
              <w:tabs>
                <w:tab w:val="center" w:pos="4536"/>
                <w:tab w:val="left" w:pos="6120"/>
                <w:tab w:val="right" w:pos="9072"/>
              </w:tabs>
              <w:rPr>
                <w:rFonts w:asciiTheme="minorHAnsi" w:eastAsiaTheme="minorHAnsi" w:hAnsiTheme="minorHAnsi" w:cstheme="minorBidi"/>
                <w:sz w:val="20"/>
                <w:lang w:eastAsia="en-US"/>
              </w:rPr>
            </w:pPr>
          </w:p>
        </w:tc>
        <w:tc>
          <w:tcPr>
            <w:tcW w:w="123" w:type="pct"/>
            <w:vMerge w:val="restart"/>
          </w:tcPr>
          <w:p w14:paraId="4FC02550" w14:textId="77777777" w:rsidR="00733DEB" w:rsidRPr="000A493F" w:rsidRDefault="00733DEB" w:rsidP="00E05C46">
            <w:pPr>
              <w:tabs>
                <w:tab w:val="center" w:pos="4536"/>
                <w:tab w:val="left" w:pos="6120"/>
                <w:tab w:val="right" w:pos="9072"/>
              </w:tabs>
              <w:rPr>
                <w:rFonts w:asciiTheme="minorHAnsi" w:eastAsiaTheme="minorHAnsi" w:hAnsiTheme="minorHAnsi" w:cstheme="minorBidi"/>
                <w:sz w:val="20"/>
                <w:lang w:eastAsia="en-US"/>
              </w:rPr>
            </w:pPr>
          </w:p>
        </w:tc>
        <w:tc>
          <w:tcPr>
            <w:tcW w:w="2557" w:type="pct"/>
            <w:gridSpan w:val="2"/>
            <w:tcBorders>
              <w:bottom w:val="single" w:sz="2" w:space="0" w:color="auto"/>
            </w:tcBorders>
          </w:tcPr>
          <w:p w14:paraId="19644941" w14:textId="77777777" w:rsidR="00733DEB" w:rsidRPr="000A493F" w:rsidRDefault="00733DEB" w:rsidP="00E05C46">
            <w:pPr>
              <w:rPr>
                <w:rFonts w:asciiTheme="minorHAnsi" w:eastAsiaTheme="minorHAnsi" w:hAnsiTheme="minorHAnsi" w:cs="Arial"/>
                <w:sz w:val="20"/>
                <w:lang w:eastAsia="en-US"/>
              </w:rPr>
            </w:pPr>
          </w:p>
        </w:tc>
      </w:tr>
      <w:tr w:rsidR="00733DEB" w:rsidRPr="000A493F" w14:paraId="2132DE2E" w14:textId="77777777" w:rsidTr="00344BF9">
        <w:tc>
          <w:tcPr>
            <w:tcW w:w="2320" w:type="pct"/>
          </w:tcPr>
          <w:p w14:paraId="37F2FE47" w14:textId="77777777" w:rsidR="00733DEB" w:rsidRPr="000A493F" w:rsidRDefault="00733DEB" w:rsidP="00E05C46">
            <w:pPr>
              <w:rPr>
                <w:rFonts w:asciiTheme="minorHAnsi" w:eastAsiaTheme="minorHAnsi" w:hAnsiTheme="minorHAnsi" w:cs="Arial"/>
                <w:sz w:val="14"/>
                <w:szCs w:val="14"/>
                <w:lang w:eastAsia="en-US"/>
              </w:rPr>
            </w:pPr>
          </w:p>
        </w:tc>
        <w:tc>
          <w:tcPr>
            <w:tcW w:w="123" w:type="pct"/>
            <w:vMerge/>
          </w:tcPr>
          <w:p w14:paraId="0011BEC4" w14:textId="77777777" w:rsidR="00733DEB" w:rsidRPr="000A493F" w:rsidRDefault="00733DEB" w:rsidP="00E05C46">
            <w:pPr>
              <w:rPr>
                <w:rFonts w:asciiTheme="minorHAnsi" w:eastAsiaTheme="minorHAnsi" w:hAnsiTheme="minorHAnsi" w:cs="Arial"/>
                <w:sz w:val="14"/>
                <w:szCs w:val="14"/>
                <w:lang w:eastAsia="en-US"/>
              </w:rPr>
            </w:pPr>
          </w:p>
        </w:tc>
        <w:tc>
          <w:tcPr>
            <w:tcW w:w="2557" w:type="pct"/>
            <w:gridSpan w:val="2"/>
            <w:tcBorders>
              <w:top w:val="single" w:sz="2" w:space="0" w:color="auto"/>
            </w:tcBorders>
          </w:tcPr>
          <w:p w14:paraId="43D017EE" w14:textId="7BA9280D" w:rsidR="00733DEB" w:rsidRPr="000A493F" w:rsidRDefault="00733DEB" w:rsidP="00E05C46">
            <w:pPr>
              <w:rPr>
                <w:rFonts w:asciiTheme="minorHAnsi" w:eastAsiaTheme="minorHAnsi" w:hAnsiTheme="minorHAnsi" w:cs="Arial"/>
                <w:sz w:val="14"/>
                <w:szCs w:val="14"/>
                <w:lang w:eastAsia="en-US"/>
              </w:rPr>
            </w:pPr>
            <w:r w:rsidRPr="000A493F">
              <w:rPr>
                <w:rFonts w:asciiTheme="minorHAnsi" w:eastAsiaTheme="minorHAnsi" w:hAnsiTheme="minorHAnsi" w:cs="Arial"/>
                <w:sz w:val="14"/>
                <w:szCs w:val="14"/>
                <w:lang w:eastAsia="en-US"/>
              </w:rPr>
              <w:t xml:space="preserve">Undirskrift forráðamanns ef </w:t>
            </w:r>
            <w:r w:rsidR="006B21B6">
              <w:rPr>
                <w:rFonts w:asciiTheme="minorHAnsi" w:eastAsiaTheme="minorHAnsi" w:hAnsiTheme="minorHAnsi" w:cs="Arial"/>
                <w:sz w:val="14"/>
                <w:szCs w:val="14"/>
                <w:lang w:eastAsia="en-US"/>
              </w:rPr>
              <w:t xml:space="preserve">sjóðfélagi </w:t>
            </w:r>
            <w:r w:rsidRPr="000A493F">
              <w:rPr>
                <w:rFonts w:asciiTheme="minorHAnsi" w:eastAsiaTheme="minorHAnsi" w:hAnsiTheme="minorHAnsi" w:cs="Arial"/>
                <w:sz w:val="14"/>
                <w:szCs w:val="14"/>
                <w:lang w:eastAsia="en-US"/>
              </w:rPr>
              <w:t>er undir 18 ára aldri</w:t>
            </w:r>
          </w:p>
        </w:tc>
      </w:tr>
    </w:tbl>
    <w:p w14:paraId="1F2D0589" w14:textId="77777777" w:rsidR="00E74756" w:rsidRDefault="00E74756" w:rsidP="00E05C46">
      <w:pPr>
        <w:spacing w:before="60" w:after="60"/>
        <w:jc w:val="both"/>
        <w:rPr>
          <w:rFonts w:asciiTheme="minorHAnsi" w:hAnsiTheme="minorHAnsi"/>
          <w:b/>
          <w:sz w:val="16"/>
          <w:szCs w:val="16"/>
        </w:rPr>
      </w:pPr>
    </w:p>
    <w:sectPr w:rsidR="00E74756" w:rsidSect="0029669D">
      <w:footerReference w:type="default" r:id="rId16"/>
      <w:pgSz w:w="11906" w:h="16838" w:code="9"/>
      <w:pgMar w:top="567" w:right="851" w:bottom="567" w:left="85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95BEC" w14:textId="77777777" w:rsidR="00835794" w:rsidRDefault="00835794" w:rsidP="006565E9">
      <w:r>
        <w:separator/>
      </w:r>
    </w:p>
  </w:endnote>
  <w:endnote w:type="continuationSeparator" w:id="0">
    <w:p w14:paraId="13049E49" w14:textId="77777777" w:rsidR="00835794" w:rsidRDefault="00835794" w:rsidP="0065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3"/>
      <w:gridCol w:w="3014"/>
      <w:gridCol w:w="3637"/>
    </w:tblGrid>
    <w:tr w:rsidR="00E74756" w14:paraId="1F2D0595" w14:textId="77777777" w:rsidTr="00E74756">
      <w:trPr>
        <w:trHeight w:val="794"/>
      </w:trPr>
      <w:tc>
        <w:tcPr>
          <w:tcW w:w="1741" w:type="pct"/>
          <w:vAlign w:val="bottom"/>
        </w:tcPr>
        <w:p w14:paraId="1F2D0592" w14:textId="4EC7A3CB" w:rsidR="00E74756" w:rsidRDefault="00E74756" w:rsidP="00733DEB">
          <w:pPr>
            <w:rPr>
              <w:rStyle w:val="Emphasis"/>
              <w:rFonts w:eastAsiaTheme="majorEastAsia"/>
            </w:rPr>
          </w:pPr>
          <w:r w:rsidRPr="00C21889">
            <w:rPr>
              <w:rStyle w:val="Emphasis"/>
              <w:rFonts w:eastAsiaTheme="majorEastAsia"/>
            </w:rPr>
            <w:t xml:space="preserve">Ebl. </w:t>
          </w:r>
          <w:bookmarkStart w:id="14" w:name="T_NR"/>
          <w:r>
            <w:rPr>
              <w:rStyle w:val="Emphasis"/>
              <w:rFonts w:eastAsiaTheme="majorEastAsia"/>
            </w:rPr>
            <w:t>18.9.1.2.1</w:t>
          </w:r>
          <w:bookmarkEnd w:id="14"/>
          <w:r w:rsidR="003361ED">
            <w:rPr>
              <w:rStyle w:val="Emphasis"/>
              <w:rFonts w:eastAsiaTheme="majorEastAsia"/>
            </w:rPr>
            <w:t xml:space="preserve">  /  </w:t>
          </w:r>
          <w:r w:rsidR="006B21B6">
            <w:rPr>
              <w:rStyle w:val="Emphasis"/>
              <w:rFonts w:eastAsiaTheme="majorEastAsia"/>
            </w:rPr>
            <w:t>03</w:t>
          </w:r>
          <w:r w:rsidR="00733DEB">
            <w:rPr>
              <w:rStyle w:val="Emphasis"/>
              <w:rFonts w:eastAsiaTheme="majorEastAsia"/>
            </w:rPr>
            <w:t>.2</w:t>
          </w:r>
          <w:r w:rsidR="006B21B6">
            <w:rPr>
              <w:rStyle w:val="Emphasis"/>
              <w:rFonts w:eastAsiaTheme="majorEastAsia"/>
            </w:rPr>
            <w:t>1</w:t>
          </w:r>
          <w:r>
            <w:rPr>
              <w:rStyle w:val="Emphasis"/>
              <w:rFonts w:eastAsiaTheme="majorEastAsia"/>
            </w:rPr>
            <w:t xml:space="preserve">  /  7 ár+</w:t>
          </w:r>
        </w:p>
      </w:tc>
      <w:tc>
        <w:tcPr>
          <w:tcW w:w="1477" w:type="pct"/>
          <w:vAlign w:val="bottom"/>
        </w:tcPr>
        <w:sdt>
          <w:sdtPr>
            <w:rPr>
              <w:rStyle w:val="Emphasis"/>
              <w:rFonts w:eastAsiaTheme="majorEastAsia"/>
            </w:rPr>
            <w:id w:val="249007294"/>
            <w:docPartObj>
              <w:docPartGallery w:val="Page Numbers (Top of Page)"/>
              <w:docPartUnique/>
            </w:docPartObj>
          </w:sdtPr>
          <w:sdtEndPr>
            <w:rPr>
              <w:rStyle w:val="Emphasis"/>
            </w:rPr>
          </w:sdtEndPr>
          <w:sdtContent>
            <w:p w14:paraId="1F2D0593" w14:textId="77777777" w:rsidR="00E74756" w:rsidRDefault="00E74756" w:rsidP="00E74756">
              <w:pPr>
                <w:jc w:val="center"/>
                <w:rPr>
                  <w:rStyle w:val="Emphasis"/>
                  <w:rFonts w:eastAsiaTheme="majorEastAsia"/>
                </w:rPr>
              </w:pPr>
              <w:r w:rsidRPr="00AB47BF">
                <w:rPr>
                  <w:rStyle w:val="Emphasis"/>
                  <w:rFonts w:eastAsiaTheme="majorEastAsia"/>
                </w:rPr>
                <w:t xml:space="preserve">Síða </w:t>
              </w:r>
              <w:r w:rsidRPr="00AB47BF">
                <w:rPr>
                  <w:rStyle w:val="Emphasis"/>
                  <w:rFonts w:eastAsiaTheme="majorEastAsia"/>
                </w:rPr>
                <w:fldChar w:fldCharType="begin"/>
              </w:r>
              <w:r w:rsidRPr="00AB47BF">
                <w:rPr>
                  <w:rStyle w:val="Emphasis"/>
                  <w:rFonts w:eastAsiaTheme="majorEastAsia"/>
                </w:rPr>
                <w:instrText>PAGE</w:instrText>
              </w:r>
              <w:r w:rsidRPr="00AB47BF">
                <w:rPr>
                  <w:rStyle w:val="Emphasis"/>
                  <w:rFonts w:eastAsiaTheme="majorEastAsia"/>
                </w:rPr>
                <w:fldChar w:fldCharType="separate"/>
              </w:r>
              <w:r w:rsidR="00AF28D1">
                <w:rPr>
                  <w:rStyle w:val="Emphasis"/>
                  <w:rFonts w:eastAsiaTheme="majorEastAsia"/>
                  <w:noProof/>
                </w:rPr>
                <w:t>1</w:t>
              </w:r>
              <w:r w:rsidRPr="00AB47BF">
                <w:rPr>
                  <w:rStyle w:val="Emphasis"/>
                  <w:rFonts w:eastAsiaTheme="majorEastAsia"/>
                </w:rPr>
                <w:fldChar w:fldCharType="end"/>
              </w:r>
              <w:r w:rsidRPr="00AB47BF">
                <w:rPr>
                  <w:rStyle w:val="Emphasis"/>
                  <w:rFonts w:eastAsiaTheme="majorEastAsia"/>
                </w:rPr>
                <w:t xml:space="preserve"> af </w:t>
              </w:r>
              <w:r w:rsidRPr="00AB47BF">
                <w:rPr>
                  <w:rStyle w:val="Emphasis"/>
                  <w:rFonts w:eastAsiaTheme="majorEastAsia"/>
                </w:rPr>
                <w:fldChar w:fldCharType="begin"/>
              </w:r>
              <w:r w:rsidRPr="00AB47BF">
                <w:rPr>
                  <w:rStyle w:val="Emphasis"/>
                  <w:rFonts w:eastAsiaTheme="majorEastAsia"/>
                </w:rPr>
                <w:instrText>NUMPAGES</w:instrText>
              </w:r>
              <w:r w:rsidRPr="00AB47BF">
                <w:rPr>
                  <w:rStyle w:val="Emphasis"/>
                  <w:rFonts w:eastAsiaTheme="majorEastAsia"/>
                </w:rPr>
                <w:fldChar w:fldCharType="separate"/>
              </w:r>
              <w:r w:rsidR="00AF28D1">
                <w:rPr>
                  <w:rStyle w:val="Emphasis"/>
                  <w:rFonts w:eastAsiaTheme="majorEastAsia"/>
                  <w:noProof/>
                </w:rPr>
                <w:t>1</w:t>
              </w:r>
              <w:r w:rsidRPr="00AB47BF">
                <w:rPr>
                  <w:rStyle w:val="Emphasis"/>
                  <w:rFonts w:eastAsiaTheme="majorEastAsia"/>
                </w:rPr>
                <w:fldChar w:fldCharType="end"/>
              </w:r>
            </w:p>
          </w:sdtContent>
        </w:sdt>
      </w:tc>
      <w:tc>
        <w:tcPr>
          <w:tcW w:w="1782" w:type="pct"/>
          <w:vAlign w:val="bottom"/>
        </w:tcPr>
        <w:p w14:paraId="1F2D0594" w14:textId="77777777" w:rsidR="00E74756" w:rsidRDefault="00E74756" w:rsidP="00E74756">
          <w:pPr>
            <w:jc w:val="right"/>
            <w:rPr>
              <w:rStyle w:val="Emphasis"/>
              <w:rFonts w:eastAsiaTheme="majorEastAsia"/>
            </w:rPr>
          </w:pPr>
          <w:bookmarkStart w:id="15" w:name="STRIKAM"/>
          <w:bookmarkEnd w:id="15"/>
        </w:p>
      </w:tc>
    </w:tr>
  </w:tbl>
  <w:p w14:paraId="1F2D0596" w14:textId="77777777" w:rsidR="00E74756" w:rsidRPr="00E74756" w:rsidRDefault="00E74756" w:rsidP="00E74756">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F4FDC" w14:textId="77777777" w:rsidR="00835794" w:rsidRDefault="00835794" w:rsidP="006565E9">
      <w:r>
        <w:separator/>
      </w:r>
    </w:p>
  </w:footnote>
  <w:footnote w:type="continuationSeparator" w:id="0">
    <w:p w14:paraId="69563135" w14:textId="77777777" w:rsidR="00835794" w:rsidRDefault="00835794" w:rsidP="00656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04F2"/>
    <w:multiLevelType w:val="hybridMultilevel"/>
    <w:tmpl w:val="6B065316"/>
    <w:lvl w:ilvl="0" w:tplc="040F0001">
      <w:numFmt w:val="bullet"/>
      <w:lvlText w:val=""/>
      <w:lvlJc w:val="left"/>
      <w:pPr>
        <w:ind w:left="720" w:hanging="360"/>
      </w:pPr>
      <w:rPr>
        <w:rFonts w:ascii="Symbol" w:eastAsia="Times New Roman"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2FF74AED"/>
    <w:multiLevelType w:val="hybridMultilevel"/>
    <w:tmpl w:val="89923EEA"/>
    <w:lvl w:ilvl="0" w:tplc="040F0001">
      <w:numFmt w:val="bullet"/>
      <w:lvlText w:val=""/>
      <w:lvlJc w:val="left"/>
      <w:pPr>
        <w:ind w:left="720" w:hanging="360"/>
      </w:pPr>
      <w:rPr>
        <w:rFonts w:ascii="Symbol" w:eastAsia="Times New Roman"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5CE03F6C"/>
    <w:multiLevelType w:val="hybridMultilevel"/>
    <w:tmpl w:val="B1489EDE"/>
    <w:lvl w:ilvl="0" w:tplc="26B08410">
      <w:start w:val="1"/>
      <w:numFmt w:val="decimal"/>
      <w:lvlText w:val="%1)"/>
      <w:lvlJc w:val="left"/>
      <w:pPr>
        <w:tabs>
          <w:tab w:val="num" w:pos="1637"/>
        </w:tabs>
        <w:ind w:left="1637" w:hanging="360"/>
      </w:pPr>
      <w:rPr>
        <w:rFonts w:hint="default"/>
        <w:i w:val="0"/>
      </w:rPr>
    </w:lvl>
    <w:lvl w:ilvl="1" w:tplc="08090019" w:tentative="1">
      <w:start w:val="1"/>
      <w:numFmt w:val="lowerLetter"/>
      <w:lvlText w:val="%2."/>
      <w:lvlJc w:val="left"/>
      <w:pPr>
        <w:tabs>
          <w:tab w:val="num" w:pos="2357"/>
        </w:tabs>
        <w:ind w:left="2357" w:hanging="360"/>
      </w:pPr>
    </w:lvl>
    <w:lvl w:ilvl="2" w:tplc="0809001B" w:tentative="1">
      <w:start w:val="1"/>
      <w:numFmt w:val="lowerRoman"/>
      <w:lvlText w:val="%3."/>
      <w:lvlJc w:val="right"/>
      <w:pPr>
        <w:tabs>
          <w:tab w:val="num" w:pos="3077"/>
        </w:tabs>
        <w:ind w:left="3077" w:hanging="180"/>
      </w:pPr>
    </w:lvl>
    <w:lvl w:ilvl="3" w:tplc="0809000F" w:tentative="1">
      <w:start w:val="1"/>
      <w:numFmt w:val="decimal"/>
      <w:lvlText w:val="%4."/>
      <w:lvlJc w:val="left"/>
      <w:pPr>
        <w:tabs>
          <w:tab w:val="num" w:pos="3797"/>
        </w:tabs>
        <w:ind w:left="3797" w:hanging="360"/>
      </w:pPr>
    </w:lvl>
    <w:lvl w:ilvl="4" w:tplc="08090019" w:tentative="1">
      <w:start w:val="1"/>
      <w:numFmt w:val="lowerLetter"/>
      <w:lvlText w:val="%5."/>
      <w:lvlJc w:val="left"/>
      <w:pPr>
        <w:tabs>
          <w:tab w:val="num" w:pos="4517"/>
        </w:tabs>
        <w:ind w:left="4517" w:hanging="360"/>
      </w:pPr>
    </w:lvl>
    <w:lvl w:ilvl="5" w:tplc="0809001B" w:tentative="1">
      <w:start w:val="1"/>
      <w:numFmt w:val="lowerRoman"/>
      <w:lvlText w:val="%6."/>
      <w:lvlJc w:val="right"/>
      <w:pPr>
        <w:tabs>
          <w:tab w:val="num" w:pos="5237"/>
        </w:tabs>
        <w:ind w:left="5237" w:hanging="180"/>
      </w:pPr>
    </w:lvl>
    <w:lvl w:ilvl="6" w:tplc="0809000F" w:tentative="1">
      <w:start w:val="1"/>
      <w:numFmt w:val="decimal"/>
      <w:lvlText w:val="%7."/>
      <w:lvlJc w:val="left"/>
      <w:pPr>
        <w:tabs>
          <w:tab w:val="num" w:pos="5957"/>
        </w:tabs>
        <w:ind w:left="5957" w:hanging="360"/>
      </w:pPr>
    </w:lvl>
    <w:lvl w:ilvl="7" w:tplc="08090019" w:tentative="1">
      <w:start w:val="1"/>
      <w:numFmt w:val="lowerLetter"/>
      <w:lvlText w:val="%8."/>
      <w:lvlJc w:val="left"/>
      <w:pPr>
        <w:tabs>
          <w:tab w:val="num" w:pos="6677"/>
        </w:tabs>
        <w:ind w:left="6677" w:hanging="360"/>
      </w:pPr>
    </w:lvl>
    <w:lvl w:ilvl="8" w:tplc="0809001B" w:tentative="1">
      <w:start w:val="1"/>
      <w:numFmt w:val="lowerRoman"/>
      <w:lvlText w:val="%9."/>
      <w:lvlJc w:val="right"/>
      <w:pPr>
        <w:tabs>
          <w:tab w:val="num" w:pos="7397"/>
        </w:tabs>
        <w:ind w:left="7397" w:hanging="180"/>
      </w:pPr>
    </w:lvl>
  </w:abstractNum>
  <w:abstractNum w:abstractNumId="3" w15:restartNumberingAfterBreak="0">
    <w:nsid w:val="7A44463B"/>
    <w:multiLevelType w:val="hybridMultilevel"/>
    <w:tmpl w:val="B2DE7D24"/>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buYV6IpP7cnV45X7Xsqw7dx/wWkl28Nild18392ZkGMa4NPS8hftBcr9LHZtWDkA54YI36HlAdMBXTA1l+pPsw==" w:salt="ulFjRUr173aVyyDUYWimWw=="/>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F13"/>
    <w:rsid w:val="00001FA5"/>
    <w:rsid w:val="00010B61"/>
    <w:rsid w:val="00015AE1"/>
    <w:rsid w:val="0001696C"/>
    <w:rsid w:val="00023DED"/>
    <w:rsid w:val="0002472B"/>
    <w:rsid w:val="00030631"/>
    <w:rsid w:val="000308D3"/>
    <w:rsid w:val="00042E81"/>
    <w:rsid w:val="00043944"/>
    <w:rsid w:val="00061D1A"/>
    <w:rsid w:val="000766DD"/>
    <w:rsid w:val="00080817"/>
    <w:rsid w:val="00083C4A"/>
    <w:rsid w:val="00090481"/>
    <w:rsid w:val="00092D9D"/>
    <w:rsid w:val="00095418"/>
    <w:rsid w:val="000A09E4"/>
    <w:rsid w:val="000B229D"/>
    <w:rsid w:val="000D2303"/>
    <w:rsid w:val="000F7E44"/>
    <w:rsid w:val="00101F9D"/>
    <w:rsid w:val="00104D91"/>
    <w:rsid w:val="00105331"/>
    <w:rsid w:val="0011242B"/>
    <w:rsid w:val="001211EB"/>
    <w:rsid w:val="00122CAE"/>
    <w:rsid w:val="00124AE4"/>
    <w:rsid w:val="00124D1A"/>
    <w:rsid w:val="00125F7D"/>
    <w:rsid w:val="001343C7"/>
    <w:rsid w:val="00134AF1"/>
    <w:rsid w:val="00135AB7"/>
    <w:rsid w:val="00137503"/>
    <w:rsid w:val="00140411"/>
    <w:rsid w:val="00141D2A"/>
    <w:rsid w:val="00152704"/>
    <w:rsid w:val="00167875"/>
    <w:rsid w:val="00167F07"/>
    <w:rsid w:val="00180622"/>
    <w:rsid w:val="0018181C"/>
    <w:rsid w:val="001879CD"/>
    <w:rsid w:val="00191FB9"/>
    <w:rsid w:val="001A3755"/>
    <w:rsid w:val="001B50C0"/>
    <w:rsid w:val="001C2FFC"/>
    <w:rsid w:val="001D22ED"/>
    <w:rsid w:val="001D6811"/>
    <w:rsid w:val="001F6DD4"/>
    <w:rsid w:val="002059C6"/>
    <w:rsid w:val="0021064E"/>
    <w:rsid w:val="002170EB"/>
    <w:rsid w:val="0022005A"/>
    <w:rsid w:val="002371F5"/>
    <w:rsid w:val="002509EB"/>
    <w:rsid w:val="002559D5"/>
    <w:rsid w:val="002744A3"/>
    <w:rsid w:val="00276252"/>
    <w:rsid w:val="00277012"/>
    <w:rsid w:val="0029669D"/>
    <w:rsid w:val="002A6B95"/>
    <w:rsid w:val="002A7F6D"/>
    <w:rsid w:val="002B6B5E"/>
    <w:rsid w:val="002B6C91"/>
    <w:rsid w:val="002C0F48"/>
    <w:rsid w:val="002C3DEE"/>
    <w:rsid w:val="002C7764"/>
    <w:rsid w:val="002C7AC1"/>
    <w:rsid w:val="002D0557"/>
    <w:rsid w:val="002D69C1"/>
    <w:rsid w:val="002D70C9"/>
    <w:rsid w:val="002D718E"/>
    <w:rsid w:val="002E30B6"/>
    <w:rsid w:val="002E6E22"/>
    <w:rsid w:val="002F028A"/>
    <w:rsid w:val="003046F3"/>
    <w:rsid w:val="003047CA"/>
    <w:rsid w:val="003132AB"/>
    <w:rsid w:val="00313BB1"/>
    <w:rsid w:val="00320CCE"/>
    <w:rsid w:val="003361ED"/>
    <w:rsid w:val="00336AC2"/>
    <w:rsid w:val="00337060"/>
    <w:rsid w:val="00351682"/>
    <w:rsid w:val="0035275D"/>
    <w:rsid w:val="00354466"/>
    <w:rsid w:val="00355662"/>
    <w:rsid w:val="003744B0"/>
    <w:rsid w:val="0038371C"/>
    <w:rsid w:val="00390FD1"/>
    <w:rsid w:val="00391CFC"/>
    <w:rsid w:val="003932ED"/>
    <w:rsid w:val="003A2DF8"/>
    <w:rsid w:val="003A64CE"/>
    <w:rsid w:val="003B15AA"/>
    <w:rsid w:val="003B4954"/>
    <w:rsid w:val="003B7412"/>
    <w:rsid w:val="003C3E45"/>
    <w:rsid w:val="003D7F59"/>
    <w:rsid w:val="003E12BC"/>
    <w:rsid w:val="003E3F1B"/>
    <w:rsid w:val="003E4055"/>
    <w:rsid w:val="003F1A88"/>
    <w:rsid w:val="003F69B5"/>
    <w:rsid w:val="0040187E"/>
    <w:rsid w:val="004045A9"/>
    <w:rsid w:val="00414DED"/>
    <w:rsid w:val="00421F49"/>
    <w:rsid w:val="00424327"/>
    <w:rsid w:val="00425FCC"/>
    <w:rsid w:val="00426C82"/>
    <w:rsid w:val="00431EF9"/>
    <w:rsid w:val="00437174"/>
    <w:rsid w:val="00437282"/>
    <w:rsid w:val="00440036"/>
    <w:rsid w:val="004408F2"/>
    <w:rsid w:val="00440F13"/>
    <w:rsid w:val="00446128"/>
    <w:rsid w:val="00464376"/>
    <w:rsid w:val="00493B12"/>
    <w:rsid w:val="0049753C"/>
    <w:rsid w:val="004A03E3"/>
    <w:rsid w:val="004A0D78"/>
    <w:rsid w:val="004C1F41"/>
    <w:rsid w:val="004C2B9A"/>
    <w:rsid w:val="004C7F88"/>
    <w:rsid w:val="004D12B0"/>
    <w:rsid w:val="004D410F"/>
    <w:rsid w:val="004D5D32"/>
    <w:rsid w:val="004E2B33"/>
    <w:rsid w:val="004E65F8"/>
    <w:rsid w:val="004E7CA2"/>
    <w:rsid w:val="004F3414"/>
    <w:rsid w:val="00507687"/>
    <w:rsid w:val="005103B2"/>
    <w:rsid w:val="00510E47"/>
    <w:rsid w:val="00516CCB"/>
    <w:rsid w:val="00527804"/>
    <w:rsid w:val="005345D3"/>
    <w:rsid w:val="00540D99"/>
    <w:rsid w:val="005411FB"/>
    <w:rsid w:val="0054596D"/>
    <w:rsid w:val="00553E16"/>
    <w:rsid w:val="00554207"/>
    <w:rsid w:val="0055446E"/>
    <w:rsid w:val="00557314"/>
    <w:rsid w:val="00560249"/>
    <w:rsid w:val="00566FC3"/>
    <w:rsid w:val="00573043"/>
    <w:rsid w:val="00573EDD"/>
    <w:rsid w:val="00575ED0"/>
    <w:rsid w:val="00576469"/>
    <w:rsid w:val="00577358"/>
    <w:rsid w:val="00585DCA"/>
    <w:rsid w:val="0058721F"/>
    <w:rsid w:val="00591B09"/>
    <w:rsid w:val="0059458C"/>
    <w:rsid w:val="00596A00"/>
    <w:rsid w:val="005A1FE6"/>
    <w:rsid w:val="005A6CF7"/>
    <w:rsid w:val="005C709B"/>
    <w:rsid w:val="005D25AA"/>
    <w:rsid w:val="005D55F5"/>
    <w:rsid w:val="005D5814"/>
    <w:rsid w:val="005E400D"/>
    <w:rsid w:val="005F56CD"/>
    <w:rsid w:val="006044C6"/>
    <w:rsid w:val="00605464"/>
    <w:rsid w:val="00617E7C"/>
    <w:rsid w:val="0062189F"/>
    <w:rsid w:val="0062326E"/>
    <w:rsid w:val="00653BAA"/>
    <w:rsid w:val="00654E91"/>
    <w:rsid w:val="006565E9"/>
    <w:rsid w:val="0066137D"/>
    <w:rsid w:val="00663E36"/>
    <w:rsid w:val="006650CA"/>
    <w:rsid w:val="00674644"/>
    <w:rsid w:val="006812D2"/>
    <w:rsid w:val="00683EF8"/>
    <w:rsid w:val="006855C2"/>
    <w:rsid w:val="00686914"/>
    <w:rsid w:val="006905D7"/>
    <w:rsid w:val="00691E9F"/>
    <w:rsid w:val="00692C97"/>
    <w:rsid w:val="0069579A"/>
    <w:rsid w:val="006A359D"/>
    <w:rsid w:val="006B0372"/>
    <w:rsid w:val="006B21B6"/>
    <w:rsid w:val="006B3CB1"/>
    <w:rsid w:val="006C26B0"/>
    <w:rsid w:val="006C6272"/>
    <w:rsid w:val="006C729E"/>
    <w:rsid w:val="006E7E1B"/>
    <w:rsid w:val="006F2368"/>
    <w:rsid w:val="006F53B6"/>
    <w:rsid w:val="006F5DE0"/>
    <w:rsid w:val="0070156C"/>
    <w:rsid w:val="007023A5"/>
    <w:rsid w:val="00706FC4"/>
    <w:rsid w:val="00716247"/>
    <w:rsid w:val="00733DEB"/>
    <w:rsid w:val="00735816"/>
    <w:rsid w:val="00741C91"/>
    <w:rsid w:val="0074311A"/>
    <w:rsid w:val="0074627A"/>
    <w:rsid w:val="00754CC4"/>
    <w:rsid w:val="007553B1"/>
    <w:rsid w:val="00781480"/>
    <w:rsid w:val="007832F8"/>
    <w:rsid w:val="00784A9F"/>
    <w:rsid w:val="00790A5C"/>
    <w:rsid w:val="00791A59"/>
    <w:rsid w:val="00794198"/>
    <w:rsid w:val="00794E72"/>
    <w:rsid w:val="007A02F7"/>
    <w:rsid w:val="007A09AA"/>
    <w:rsid w:val="007A56F5"/>
    <w:rsid w:val="007A6758"/>
    <w:rsid w:val="007A72EA"/>
    <w:rsid w:val="007B68E5"/>
    <w:rsid w:val="007C3401"/>
    <w:rsid w:val="007C6DDF"/>
    <w:rsid w:val="007D0C06"/>
    <w:rsid w:val="007D16F4"/>
    <w:rsid w:val="007E2E88"/>
    <w:rsid w:val="007E3296"/>
    <w:rsid w:val="007F3779"/>
    <w:rsid w:val="007F42E6"/>
    <w:rsid w:val="007F5505"/>
    <w:rsid w:val="00820A9D"/>
    <w:rsid w:val="00825113"/>
    <w:rsid w:val="00833497"/>
    <w:rsid w:val="00835794"/>
    <w:rsid w:val="00836CA7"/>
    <w:rsid w:val="0084394E"/>
    <w:rsid w:val="0087232D"/>
    <w:rsid w:val="00874549"/>
    <w:rsid w:val="00876666"/>
    <w:rsid w:val="008828F0"/>
    <w:rsid w:val="00883C85"/>
    <w:rsid w:val="00886FE0"/>
    <w:rsid w:val="008927E4"/>
    <w:rsid w:val="0089295D"/>
    <w:rsid w:val="008A1844"/>
    <w:rsid w:val="008A276F"/>
    <w:rsid w:val="008A6EA8"/>
    <w:rsid w:val="008B28C4"/>
    <w:rsid w:val="008B3397"/>
    <w:rsid w:val="008B556B"/>
    <w:rsid w:val="008D088B"/>
    <w:rsid w:val="008D16A6"/>
    <w:rsid w:val="008D3AA1"/>
    <w:rsid w:val="008E40B4"/>
    <w:rsid w:val="008E70A2"/>
    <w:rsid w:val="008F1CE7"/>
    <w:rsid w:val="00905642"/>
    <w:rsid w:val="0091476B"/>
    <w:rsid w:val="00924A55"/>
    <w:rsid w:val="00926CFE"/>
    <w:rsid w:val="0093291C"/>
    <w:rsid w:val="009342F3"/>
    <w:rsid w:val="00936033"/>
    <w:rsid w:val="009368AC"/>
    <w:rsid w:val="00942A39"/>
    <w:rsid w:val="0094340A"/>
    <w:rsid w:val="0095523E"/>
    <w:rsid w:val="00960E6D"/>
    <w:rsid w:val="00962F69"/>
    <w:rsid w:val="0096614F"/>
    <w:rsid w:val="00967418"/>
    <w:rsid w:val="00975E9E"/>
    <w:rsid w:val="00994D4B"/>
    <w:rsid w:val="009A0EC3"/>
    <w:rsid w:val="009A5A39"/>
    <w:rsid w:val="009B425D"/>
    <w:rsid w:val="009B49D5"/>
    <w:rsid w:val="009C1650"/>
    <w:rsid w:val="009C4D9F"/>
    <w:rsid w:val="009C50DB"/>
    <w:rsid w:val="009C6862"/>
    <w:rsid w:val="009C6E10"/>
    <w:rsid w:val="009D3663"/>
    <w:rsid w:val="009D3C8C"/>
    <w:rsid w:val="009E284F"/>
    <w:rsid w:val="009E5377"/>
    <w:rsid w:val="009E7D6B"/>
    <w:rsid w:val="009F2CC5"/>
    <w:rsid w:val="00A01918"/>
    <w:rsid w:val="00A10F25"/>
    <w:rsid w:val="00A12B3C"/>
    <w:rsid w:val="00A2063C"/>
    <w:rsid w:val="00A25D21"/>
    <w:rsid w:val="00A42126"/>
    <w:rsid w:val="00A45142"/>
    <w:rsid w:val="00A46E3A"/>
    <w:rsid w:val="00A705E2"/>
    <w:rsid w:val="00A70852"/>
    <w:rsid w:val="00A963A1"/>
    <w:rsid w:val="00A97984"/>
    <w:rsid w:val="00AA0AD3"/>
    <w:rsid w:val="00AA2DF8"/>
    <w:rsid w:val="00AB0EA6"/>
    <w:rsid w:val="00AC33C1"/>
    <w:rsid w:val="00AC4A03"/>
    <w:rsid w:val="00AE462F"/>
    <w:rsid w:val="00AE75C9"/>
    <w:rsid w:val="00AF28D1"/>
    <w:rsid w:val="00AF2A27"/>
    <w:rsid w:val="00AF38C0"/>
    <w:rsid w:val="00AF4C8F"/>
    <w:rsid w:val="00AF604C"/>
    <w:rsid w:val="00B03A9E"/>
    <w:rsid w:val="00B110AE"/>
    <w:rsid w:val="00B13B05"/>
    <w:rsid w:val="00B14FFF"/>
    <w:rsid w:val="00B17920"/>
    <w:rsid w:val="00B20810"/>
    <w:rsid w:val="00B2571D"/>
    <w:rsid w:val="00B33FC1"/>
    <w:rsid w:val="00B4388E"/>
    <w:rsid w:val="00B50CEC"/>
    <w:rsid w:val="00B531B7"/>
    <w:rsid w:val="00B55F07"/>
    <w:rsid w:val="00B63F90"/>
    <w:rsid w:val="00B65039"/>
    <w:rsid w:val="00B758ED"/>
    <w:rsid w:val="00B819C3"/>
    <w:rsid w:val="00B84475"/>
    <w:rsid w:val="00B96C3C"/>
    <w:rsid w:val="00BB121C"/>
    <w:rsid w:val="00BB1B99"/>
    <w:rsid w:val="00BB75A1"/>
    <w:rsid w:val="00BD34BA"/>
    <w:rsid w:val="00BD4019"/>
    <w:rsid w:val="00BD506F"/>
    <w:rsid w:val="00BD67A9"/>
    <w:rsid w:val="00BD7835"/>
    <w:rsid w:val="00BE0748"/>
    <w:rsid w:val="00BE1B33"/>
    <w:rsid w:val="00BE40EF"/>
    <w:rsid w:val="00BE731E"/>
    <w:rsid w:val="00BE74D0"/>
    <w:rsid w:val="00BE79F6"/>
    <w:rsid w:val="00BF5981"/>
    <w:rsid w:val="00BF7742"/>
    <w:rsid w:val="00C01E64"/>
    <w:rsid w:val="00C15EA9"/>
    <w:rsid w:val="00C24E14"/>
    <w:rsid w:val="00C418D0"/>
    <w:rsid w:val="00C5116A"/>
    <w:rsid w:val="00C65268"/>
    <w:rsid w:val="00C66104"/>
    <w:rsid w:val="00C71C87"/>
    <w:rsid w:val="00C71F33"/>
    <w:rsid w:val="00C721B0"/>
    <w:rsid w:val="00C84563"/>
    <w:rsid w:val="00C9385A"/>
    <w:rsid w:val="00C95C69"/>
    <w:rsid w:val="00CA1468"/>
    <w:rsid w:val="00CA6A16"/>
    <w:rsid w:val="00CA7A81"/>
    <w:rsid w:val="00CB1DB9"/>
    <w:rsid w:val="00CC5E60"/>
    <w:rsid w:val="00CC68AB"/>
    <w:rsid w:val="00CD2A1B"/>
    <w:rsid w:val="00CD602A"/>
    <w:rsid w:val="00D076A0"/>
    <w:rsid w:val="00D106ED"/>
    <w:rsid w:val="00D170B0"/>
    <w:rsid w:val="00D45E7C"/>
    <w:rsid w:val="00D47589"/>
    <w:rsid w:val="00D50579"/>
    <w:rsid w:val="00D67F20"/>
    <w:rsid w:val="00D704F1"/>
    <w:rsid w:val="00D73A5F"/>
    <w:rsid w:val="00D8556C"/>
    <w:rsid w:val="00D867CD"/>
    <w:rsid w:val="00D868F8"/>
    <w:rsid w:val="00D86F59"/>
    <w:rsid w:val="00D872DA"/>
    <w:rsid w:val="00D96F47"/>
    <w:rsid w:val="00DB1CB9"/>
    <w:rsid w:val="00DD2789"/>
    <w:rsid w:val="00DD5B32"/>
    <w:rsid w:val="00DE10AA"/>
    <w:rsid w:val="00DE2D34"/>
    <w:rsid w:val="00DF19F9"/>
    <w:rsid w:val="00DF6DA9"/>
    <w:rsid w:val="00E00ECB"/>
    <w:rsid w:val="00E039D0"/>
    <w:rsid w:val="00E05C46"/>
    <w:rsid w:val="00E16CB1"/>
    <w:rsid w:val="00E17F2A"/>
    <w:rsid w:val="00E20D47"/>
    <w:rsid w:val="00E25E94"/>
    <w:rsid w:val="00E32637"/>
    <w:rsid w:val="00E434B6"/>
    <w:rsid w:val="00E6449A"/>
    <w:rsid w:val="00E66E01"/>
    <w:rsid w:val="00E675AA"/>
    <w:rsid w:val="00E73322"/>
    <w:rsid w:val="00E735B3"/>
    <w:rsid w:val="00E74756"/>
    <w:rsid w:val="00E809FF"/>
    <w:rsid w:val="00E8189A"/>
    <w:rsid w:val="00E972BD"/>
    <w:rsid w:val="00EA0566"/>
    <w:rsid w:val="00EB624F"/>
    <w:rsid w:val="00EC7080"/>
    <w:rsid w:val="00ED39CC"/>
    <w:rsid w:val="00EE0348"/>
    <w:rsid w:val="00EE1125"/>
    <w:rsid w:val="00EE210C"/>
    <w:rsid w:val="00F04BDC"/>
    <w:rsid w:val="00F10888"/>
    <w:rsid w:val="00F12441"/>
    <w:rsid w:val="00F175E2"/>
    <w:rsid w:val="00F233D0"/>
    <w:rsid w:val="00F3032F"/>
    <w:rsid w:val="00F32610"/>
    <w:rsid w:val="00F3736E"/>
    <w:rsid w:val="00F43E16"/>
    <w:rsid w:val="00F44193"/>
    <w:rsid w:val="00F510F2"/>
    <w:rsid w:val="00F5309D"/>
    <w:rsid w:val="00F54834"/>
    <w:rsid w:val="00F66922"/>
    <w:rsid w:val="00F737F2"/>
    <w:rsid w:val="00F90AE8"/>
    <w:rsid w:val="00F921ED"/>
    <w:rsid w:val="00F94EA0"/>
    <w:rsid w:val="00F97B54"/>
    <w:rsid w:val="00FA4402"/>
    <w:rsid w:val="00FB5188"/>
    <w:rsid w:val="00FC27B2"/>
    <w:rsid w:val="00FC4067"/>
    <w:rsid w:val="00FC6708"/>
    <w:rsid w:val="00FC7F77"/>
    <w:rsid w:val="00FF5F1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2D0385"/>
  <w15:docId w15:val="{A3DB16CE-E239-4012-B1B9-3B730CBA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before="60"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F13"/>
    <w:pPr>
      <w:spacing w:before="0" w:after="0"/>
      <w:jc w:val="left"/>
    </w:pPr>
    <w:rPr>
      <w:rFonts w:ascii="Times New Roman" w:eastAsia="Times New Roman" w:hAnsi="Times New Roman" w:cs="Times New Roman"/>
      <w:sz w:val="24"/>
      <w:szCs w:val="24"/>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0F13"/>
    <w:pPr>
      <w:tabs>
        <w:tab w:val="center" w:pos="4153"/>
        <w:tab w:val="right" w:pos="8306"/>
      </w:tabs>
    </w:pPr>
  </w:style>
  <w:style w:type="character" w:customStyle="1" w:styleId="HeaderChar">
    <w:name w:val="Header Char"/>
    <w:basedOn w:val="DefaultParagraphFont"/>
    <w:link w:val="Header"/>
    <w:rsid w:val="00440F13"/>
    <w:rPr>
      <w:rFonts w:ascii="Times New Roman" w:eastAsia="Times New Roman" w:hAnsi="Times New Roman" w:cs="Times New Roman"/>
      <w:sz w:val="24"/>
      <w:szCs w:val="24"/>
      <w:lang w:eastAsia="is-IS"/>
    </w:rPr>
  </w:style>
  <w:style w:type="paragraph" w:styleId="Footer">
    <w:name w:val="footer"/>
    <w:basedOn w:val="Normal"/>
    <w:link w:val="FooterChar"/>
    <w:rsid w:val="00440F13"/>
    <w:pPr>
      <w:tabs>
        <w:tab w:val="center" w:pos="4153"/>
        <w:tab w:val="right" w:pos="8306"/>
      </w:tabs>
    </w:pPr>
  </w:style>
  <w:style w:type="character" w:customStyle="1" w:styleId="FooterChar">
    <w:name w:val="Footer Char"/>
    <w:basedOn w:val="DefaultParagraphFont"/>
    <w:link w:val="Footer"/>
    <w:rsid w:val="00440F13"/>
    <w:rPr>
      <w:rFonts w:ascii="Times New Roman" w:eastAsia="Times New Roman" w:hAnsi="Times New Roman" w:cs="Times New Roman"/>
      <w:sz w:val="24"/>
      <w:szCs w:val="24"/>
      <w:lang w:eastAsia="is-IS"/>
    </w:rPr>
  </w:style>
  <w:style w:type="paragraph" w:styleId="BalloonText">
    <w:name w:val="Balloon Text"/>
    <w:basedOn w:val="Normal"/>
    <w:link w:val="BalloonTextChar"/>
    <w:uiPriority w:val="99"/>
    <w:semiHidden/>
    <w:unhideWhenUsed/>
    <w:rsid w:val="00440F13"/>
    <w:rPr>
      <w:rFonts w:ascii="Tahoma" w:hAnsi="Tahoma" w:cs="Tahoma"/>
      <w:sz w:val="16"/>
      <w:szCs w:val="16"/>
    </w:rPr>
  </w:style>
  <w:style w:type="character" w:customStyle="1" w:styleId="BalloonTextChar">
    <w:name w:val="Balloon Text Char"/>
    <w:basedOn w:val="DefaultParagraphFont"/>
    <w:link w:val="BalloonText"/>
    <w:uiPriority w:val="99"/>
    <w:semiHidden/>
    <w:rsid w:val="00440F13"/>
    <w:rPr>
      <w:rFonts w:ascii="Tahoma" w:eastAsia="Times New Roman" w:hAnsi="Tahoma" w:cs="Tahoma"/>
      <w:sz w:val="16"/>
      <w:szCs w:val="16"/>
      <w:lang w:eastAsia="is-IS"/>
    </w:rPr>
  </w:style>
  <w:style w:type="paragraph" w:styleId="ListParagraph">
    <w:name w:val="List Paragraph"/>
    <w:basedOn w:val="Normal"/>
    <w:uiPriority w:val="34"/>
    <w:qFormat/>
    <w:rsid w:val="003047CA"/>
    <w:pPr>
      <w:ind w:left="720"/>
      <w:contextualSpacing/>
    </w:pPr>
  </w:style>
  <w:style w:type="character" w:styleId="Hyperlink">
    <w:name w:val="Hyperlink"/>
    <w:basedOn w:val="DefaultParagraphFont"/>
    <w:uiPriority w:val="99"/>
    <w:unhideWhenUsed/>
    <w:rsid w:val="00754CC4"/>
    <w:rPr>
      <w:color w:val="0000FF" w:themeColor="hyperlink"/>
      <w:u w:val="single"/>
    </w:rPr>
  </w:style>
  <w:style w:type="paragraph" w:styleId="PlainText">
    <w:name w:val="Plain Text"/>
    <w:basedOn w:val="Normal"/>
    <w:link w:val="PlainTextChar"/>
    <w:uiPriority w:val="99"/>
    <w:unhideWhenUsed/>
    <w:rsid w:val="0042432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24327"/>
    <w:rPr>
      <w:rFonts w:ascii="Calibri" w:hAnsi="Calibri"/>
      <w:szCs w:val="21"/>
    </w:rPr>
  </w:style>
  <w:style w:type="paragraph" w:styleId="Title">
    <w:name w:val="Title"/>
    <w:aliases w:val="Titill"/>
    <w:basedOn w:val="Normal"/>
    <w:next w:val="Normal"/>
    <w:link w:val="TitleChar"/>
    <w:uiPriority w:val="10"/>
    <w:qFormat/>
    <w:rsid w:val="004C7F88"/>
    <w:rPr>
      <w:rFonts w:asciiTheme="minorHAnsi" w:eastAsiaTheme="majorEastAsia" w:hAnsiTheme="minorHAnsi" w:cstheme="majorBidi"/>
      <w:caps/>
      <w:color w:val="356BAE"/>
      <w:spacing w:val="20"/>
      <w:kern w:val="28"/>
      <w:sz w:val="36"/>
      <w:szCs w:val="52"/>
      <w:lang w:eastAsia="en-US"/>
    </w:rPr>
  </w:style>
  <w:style w:type="character" w:customStyle="1" w:styleId="TitleChar">
    <w:name w:val="Title Char"/>
    <w:aliases w:val="Titill Char"/>
    <w:basedOn w:val="DefaultParagraphFont"/>
    <w:link w:val="Title"/>
    <w:uiPriority w:val="10"/>
    <w:rsid w:val="004C7F88"/>
    <w:rPr>
      <w:rFonts w:eastAsiaTheme="majorEastAsia" w:cstheme="majorBidi"/>
      <w:caps/>
      <w:color w:val="356BAE"/>
      <w:spacing w:val="20"/>
      <w:kern w:val="28"/>
      <w:sz w:val="36"/>
      <w:szCs w:val="52"/>
    </w:rPr>
  </w:style>
  <w:style w:type="table" w:styleId="TableGrid">
    <w:name w:val="Table Grid"/>
    <w:basedOn w:val="TableNormal"/>
    <w:uiPriority w:val="59"/>
    <w:rsid w:val="004C7F88"/>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undirtitill"/>
    <w:basedOn w:val="Normal"/>
    <w:next w:val="Normal"/>
    <w:link w:val="SubtitleChar"/>
    <w:uiPriority w:val="11"/>
    <w:qFormat/>
    <w:rsid w:val="004C7F88"/>
    <w:pPr>
      <w:numPr>
        <w:ilvl w:val="1"/>
      </w:numPr>
      <w:pBdr>
        <w:bottom w:val="single" w:sz="8" w:space="1" w:color="F79646" w:themeColor="accent6"/>
      </w:pBdr>
    </w:pPr>
    <w:rPr>
      <w:rFonts w:asciiTheme="minorHAnsi" w:eastAsiaTheme="majorEastAsia" w:hAnsiTheme="minorHAnsi" w:cstheme="majorBidi"/>
      <w:iCs/>
      <w:caps/>
      <w:color w:val="356BAE"/>
      <w:spacing w:val="15"/>
      <w:sz w:val="28"/>
      <w:lang w:eastAsia="en-US"/>
    </w:rPr>
  </w:style>
  <w:style w:type="character" w:customStyle="1" w:styleId="SubtitleChar">
    <w:name w:val="Subtitle Char"/>
    <w:aliases w:val="undirtitill Char"/>
    <w:basedOn w:val="DefaultParagraphFont"/>
    <w:link w:val="Subtitle"/>
    <w:uiPriority w:val="11"/>
    <w:rsid w:val="004C7F88"/>
    <w:rPr>
      <w:rFonts w:eastAsiaTheme="majorEastAsia" w:cstheme="majorBidi"/>
      <w:iCs/>
      <w:caps/>
      <w:color w:val="356BAE"/>
      <w:spacing w:val="15"/>
      <w:sz w:val="28"/>
      <w:szCs w:val="24"/>
    </w:rPr>
  </w:style>
  <w:style w:type="paragraph" w:styleId="NoSpacing">
    <w:name w:val="No Spacing"/>
    <w:uiPriority w:val="1"/>
    <w:qFormat/>
    <w:rsid w:val="004C7F88"/>
    <w:pPr>
      <w:spacing w:before="0" w:after="0"/>
      <w:jc w:val="left"/>
    </w:pPr>
    <w:rPr>
      <w:sz w:val="24"/>
      <w:szCs w:val="24"/>
    </w:rPr>
  </w:style>
  <w:style w:type="character" w:styleId="SubtleEmphasis">
    <w:name w:val="Subtle Emphasis"/>
    <w:aliases w:val="Eyðublöð"/>
    <w:basedOn w:val="DefaultParagraphFont"/>
    <w:uiPriority w:val="19"/>
    <w:qFormat/>
    <w:rsid w:val="004C7F88"/>
    <w:rPr>
      <w:rFonts w:ascii="Calibri" w:hAnsi="Calibri"/>
      <w:i w:val="0"/>
      <w:iCs/>
      <w:color w:val="auto"/>
      <w:sz w:val="18"/>
    </w:rPr>
  </w:style>
  <w:style w:type="character" w:styleId="Strong">
    <w:name w:val="Strong"/>
    <w:aliases w:val="Undirletur í töflu"/>
    <w:basedOn w:val="DefaultParagraphFont"/>
    <w:uiPriority w:val="22"/>
    <w:qFormat/>
    <w:rsid w:val="004C7F88"/>
    <w:rPr>
      <w:rFonts w:ascii="Calibri" w:hAnsi="Calibri"/>
      <w:b w:val="0"/>
      <w:bCs/>
      <w:sz w:val="14"/>
    </w:rPr>
  </w:style>
  <w:style w:type="character" w:styleId="CommentReference">
    <w:name w:val="annotation reference"/>
    <w:basedOn w:val="DefaultParagraphFont"/>
    <w:uiPriority w:val="99"/>
    <w:semiHidden/>
    <w:unhideWhenUsed/>
    <w:rsid w:val="00E73322"/>
    <w:rPr>
      <w:sz w:val="16"/>
      <w:szCs w:val="16"/>
    </w:rPr>
  </w:style>
  <w:style w:type="paragraph" w:styleId="CommentText">
    <w:name w:val="annotation text"/>
    <w:basedOn w:val="Normal"/>
    <w:link w:val="CommentTextChar"/>
    <w:uiPriority w:val="99"/>
    <w:semiHidden/>
    <w:unhideWhenUsed/>
    <w:rsid w:val="00E73322"/>
    <w:rPr>
      <w:sz w:val="20"/>
      <w:szCs w:val="20"/>
    </w:rPr>
  </w:style>
  <w:style w:type="character" w:customStyle="1" w:styleId="CommentTextChar">
    <w:name w:val="Comment Text Char"/>
    <w:basedOn w:val="DefaultParagraphFont"/>
    <w:link w:val="CommentText"/>
    <w:uiPriority w:val="99"/>
    <w:semiHidden/>
    <w:rsid w:val="00E73322"/>
    <w:rPr>
      <w:rFonts w:ascii="Times New Roman" w:eastAsia="Times New Roman" w:hAnsi="Times New Roman" w:cs="Times New Roman"/>
      <w:sz w:val="20"/>
      <w:szCs w:val="20"/>
      <w:lang w:eastAsia="is-IS"/>
    </w:rPr>
  </w:style>
  <w:style w:type="paragraph" w:styleId="CommentSubject">
    <w:name w:val="annotation subject"/>
    <w:basedOn w:val="CommentText"/>
    <w:next w:val="CommentText"/>
    <w:link w:val="CommentSubjectChar"/>
    <w:uiPriority w:val="99"/>
    <w:semiHidden/>
    <w:unhideWhenUsed/>
    <w:rsid w:val="00E73322"/>
    <w:rPr>
      <w:b/>
      <w:bCs/>
    </w:rPr>
  </w:style>
  <w:style w:type="character" w:customStyle="1" w:styleId="CommentSubjectChar">
    <w:name w:val="Comment Subject Char"/>
    <w:basedOn w:val="CommentTextChar"/>
    <w:link w:val="CommentSubject"/>
    <w:uiPriority w:val="99"/>
    <w:semiHidden/>
    <w:rsid w:val="00E73322"/>
    <w:rPr>
      <w:rFonts w:ascii="Times New Roman" w:eastAsia="Times New Roman" w:hAnsi="Times New Roman" w:cs="Times New Roman"/>
      <w:b/>
      <w:bCs/>
      <w:sz w:val="20"/>
      <w:szCs w:val="20"/>
      <w:lang w:eastAsia="is-IS"/>
    </w:rPr>
  </w:style>
  <w:style w:type="character" w:styleId="Emphasis">
    <w:name w:val="Emphasis"/>
    <w:aliases w:val="Footer númer"/>
    <w:basedOn w:val="DefaultParagraphFont"/>
    <w:uiPriority w:val="20"/>
    <w:qFormat/>
    <w:rsid w:val="00E74756"/>
    <w:rPr>
      <w:rFonts w:asciiTheme="minorHAnsi" w:hAnsiTheme="minorHAnsi"/>
      <w:i w:val="0"/>
      <w:iCs/>
      <w:sz w:val="16"/>
    </w:rPr>
  </w:style>
  <w:style w:type="character" w:styleId="FollowedHyperlink">
    <w:name w:val="FollowedHyperlink"/>
    <w:basedOn w:val="DefaultParagraphFont"/>
    <w:uiPriority w:val="99"/>
    <w:semiHidden/>
    <w:unhideWhenUsed/>
    <w:rsid w:val="002C0F48"/>
    <w:rPr>
      <w:color w:val="800080" w:themeColor="followedHyperlink"/>
      <w:u w:val="single"/>
    </w:rPr>
  </w:style>
  <w:style w:type="table" w:customStyle="1" w:styleId="TableGrid1">
    <w:name w:val="Table Grid1"/>
    <w:basedOn w:val="TableNormal"/>
    <w:next w:val="TableGrid"/>
    <w:uiPriority w:val="59"/>
    <w:rsid w:val="002C7764"/>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05C46"/>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2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6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frjalsi.i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rjals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BSkjalVVInnlán" ma:contentTypeID="0x0101006586215F2587754F8E025CBCA7E7FFD401020074B76B7D8757294CA544DB48F9F113BF" ma:contentTypeVersion="313" ma:contentTypeDescription="" ma:contentTypeScope="" ma:versionID="0c656420fe927ec2bf35a8c46a6efb4e">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c195fae69cf2272b3468642158953330"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Reiknings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element name="glbReikningsnumer" ma:index="43" nillable="true" ma:displayName="Reikningsnúmer" ma:internalName="glbReiknings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4" nillable="true" ma:displayName="Upprunakerfi" ma:description="Kerfið þaðan sem skjalið er upprunnið" ma:internalName="glbUpprunakerfi">
      <xsd:simpleType>
        <xsd:restriction base="dms:Text"/>
      </xsd:simpleType>
    </xsd:element>
    <xsd:element name="glbUtprentunardagsetning" ma:index="45" nillable="true" ma:displayName="Útprentunardagsetning" ma:description="" ma:internalName="glbUtprentunardagsetning">
      <xsd:simpleType>
        <xsd:restriction base="dms:DateTime"/>
      </xsd:simpleType>
    </xsd:element>
    <xsd:element name="glbVersionsXML" ma:index="46" nillable="true" ma:displayName="Version XML" ma:internalName="glbVersionsXML">
      <xsd:simpleType>
        <xsd:restriction base="dms:Note"/>
      </xsd:simpleType>
    </xsd:element>
    <xsd:element name="glbSPPI" ma:index="47" nillable="true" ma:displayName="SPPI" ma:default="0" ma:internalName="glbSPPI">
      <xsd:simpleType>
        <xsd:restriction base="dms:Boolean"/>
      </xsd:simpleType>
    </xsd:element>
    <xsd:element name="glbSPPINidurstada" ma:index="48"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9"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0"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1" nillable="true" ma:displayName="Kerfisstaða" ma:description="" ma:internalName="glbKerfisstada">
      <xsd:simpleType>
        <xsd:restriction base="dms:Text"/>
      </xsd:simpleType>
    </xsd:element>
    <xsd:element name="glbTegundUndirritunar" ma:index="52" nillable="true" ma:displayName="Tegund undirritunar" ma:description="" ma:internalName="glbTegundUndirritunar">
      <xsd:simpleType>
        <xsd:restriction base="dms:Note">
          <xsd:maxLength value="255"/>
        </xsd:restriction>
      </xsd:simpleType>
    </xsd:element>
    <xsd:element name="glbthinglysingarnumer" ma:index="53" nillable="true" ma:displayName="Þinglýsingarnúmer" ma:description="Þinglýsingar númer sem þarf að vista sértækt með gagni." ma:internalName="glbthinglysingarnumer">
      <xsd:simpleType>
        <xsd:restriction base="dms:Text"/>
      </xsd:simpleType>
    </xsd:element>
    <xsd:element name="glbSyslumannsembaetti" ma:index="54" nillable="true" ma:displayName="Sýslumannsembætti" ma:description="Sýslumannsembætti sem skjal er unnið hjá." ma:internalName="glbSyslumannsembaetti">
      <xsd:simpleType>
        <xsd:restriction base="dms:Text"/>
      </xsd:simpleType>
    </xsd:element>
    <xsd:element name="glbFastanumer" ma:index="55" nillable="true" ma:displayName="Fastanúmer" ma:description="Þarf að gera ráð fyrir Fastanúmeri í vörslu t.d. fyrir íbúðir eða bílnúmer." ma:internalName="glbFastanumer">
      <xsd:simpleType>
        <xsd:restriction base="dms:Text"/>
      </xsd:simpleType>
    </xsd:element>
    <xsd:element name="glbLandnumer" ma:index="56" nillable="true" ma:displayName="Landnúmer" ma:description="Landnúmeri eignar semJaki er þá lóðarnúmer t.d." ma:internalName="glbLandnumer">
      <xsd:simpleType>
        <xsd:restriction base="dms:Text"/>
      </xsd:simpleType>
    </xsd:element>
    <xsd:element name="glbDagsThinglysingar" ma:index="57" nillable="true" ma:displayName="DagsÞinglýsingar" ma:description="Dagsetningar þinglýsingar – þarf fleiri en eina dagsetningu (sent, móttekið, klárað)? " ma:internalName="glbDagsThinglysinga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Frjálsi - Umsókn um skyldulífeyrissparnað</TermName>
          <TermId xmlns="http://schemas.microsoft.com/office/infopath/2007/PartnerControls">3fad053a-5084-4548-bb2d-f11868bf7c6c</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4</Value>
      <Value>16</Value>
      <Value>897</Value>
      <Value>1</Value>
    </TaxCatchAll>
    <glbEydingarDagsetning xmlns="80fb910c-babb-4bfd-9912-d04f91f305dd" xsi:nil="true"/>
    <glbSkilyrt xmlns="80fb910c-babb-4bfd-9912-d04f91f305dd">
      <Value>Fyrir einstaklinga</Value>
      <Value>Fyrir krakka</Value>
      <Value>Fyrir unglinga yngri</Value>
      <Value>Fyrir unglinga eldri</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Óskilgreint</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ATH þú þarft að senda skannað eintak á breytingar@arionbanki.is til skráningar hjá Lífeyrisþjónustinni Siglufirði.</glbATH>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Nafn2 xmlns="80fb910c-babb-4bfd-9912-d04f91f305dd" xsi:nil="true"/>
    <_dlc_DocId xmlns="534d0f36-a7db-4464-a30e-a25dcf1b655d">2X22MJ2TKQED-13-1013</_dlc_DocId>
    <_dlc_DocIdUrl xmlns="534d0f36-a7db-4464-a30e-a25dcf1b655d">
      <Url>https://seifur.arionbanki.is/eydublod/_layouts/15/DocIdRedir.aspx?ID=2X22MJ2TKQED-13-1013</Url>
      <Description>2X22MJ2TKQED-13-1013</Description>
    </_dlc_DocIdUrl>
    <glbUpprunakerfi xmlns="3bbe397a-f104-41c1-a027-56c503be3da2"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glbReikningsnumer xmlns="80fb910c-babb-4bfd-9912-d04f91f305d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02094dc-769a-4d41-89e6-c6ad4bee6c1c" ContentTypeId="0x0101006586215F2587754F8E025CBCA7E7FFD40102"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9007-C59F-406A-8A95-502A02F0BC88}">
  <ds:schemaRefs>
    <ds:schemaRef ds:uri="http://schemas.microsoft.com/sharepoint/events"/>
  </ds:schemaRefs>
</ds:datastoreItem>
</file>

<file path=customXml/itemProps2.xml><?xml version="1.0" encoding="utf-8"?>
<ds:datastoreItem xmlns:ds="http://schemas.openxmlformats.org/officeDocument/2006/customXml" ds:itemID="{393714CF-E4A3-4B6E-97C6-10A03509633C}"/>
</file>

<file path=customXml/itemProps3.xml><?xml version="1.0" encoding="utf-8"?>
<ds:datastoreItem xmlns:ds="http://schemas.openxmlformats.org/officeDocument/2006/customXml" ds:itemID="{B1457D87-77EB-4987-B4B1-E7AD4D805EB5}">
  <ds:schemaRef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534d0f36-a7db-4464-a30e-a25dcf1b655d"/>
    <ds:schemaRef ds:uri="http://schemas.microsoft.com/office/2006/documentManagement/types"/>
    <ds:schemaRef ds:uri="http://schemas.microsoft.com/office/2006/metadata/properties"/>
    <ds:schemaRef ds:uri="3bbe397a-f104-41c1-a027-56c503be3da2"/>
    <ds:schemaRef ds:uri="80fb910c-babb-4bfd-9912-d04f91f305dd"/>
    <ds:schemaRef ds:uri="http://www.w3.org/XML/1998/namespace"/>
  </ds:schemaRefs>
</ds:datastoreItem>
</file>

<file path=customXml/itemProps4.xml><?xml version="1.0" encoding="utf-8"?>
<ds:datastoreItem xmlns:ds="http://schemas.openxmlformats.org/officeDocument/2006/customXml" ds:itemID="{129656CC-0FC0-4C87-A89A-196D39682ECF}">
  <ds:schemaRefs>
    <ds:schemaRef ds:uri="http://schemas.microsoft.com/sharepoint/v3/contenttype/forms"/>
  </ds:schemaRefs>
</ds:datastoreItem>
</file>

<file path=customXml/itemProps5.xml><?xml version="1.0" encoding="utf-8"?>
<ds:datastoreItem xmlns:ds="http://schemas.openxmlformats.org/officeDocument/2006/customXml" ds:itemID="{9B8EA48E-8D14-4FE4-A914-F03A3C8899FB}"/>
</file>

<file path=customXml/itemProps6.xml><?xml version="1.0" encoding="utf-8"?>
<ds:datastoreItem xmlns:ds="http://schemas.openxmlformats.org/officeDocument/2006/customXml" ds:itemID="{0F383D9D-DB28-40A0-BCD6-09F5D1D7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Hulda Orradóttir</dc:creator>
  <cp:lastModifiedBy>Ásgerður Káradóttir</cp:lastModifiedBy>
  <cp:revision>10</cp:revision>
  <cp:lastPrinted>2014-12-23T11:08:00Z</cp:lastPrinted>
  <dcterms:created xsi:type="dcterms:W3CDTF">2020-10-09T11:04:00Z</dcterms:created>
  <dcterms:modified xsi:type="dcterms:W3CDTF">2021-03-12T16:25:00Z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0x0101006586215F2587754F8E025CBCA7E7FFD401020074B76B7D8757294CA544DB48F9F113BF</vt:lpwstr>
  </property>
  <property fmtid="{D5CDD505-2E9C-101B-9397-08002B2CF9AE}" pid="3" name="_dlc_DocIdItemGuid">
    <vt:lpwstr>f72680fb-0b8a-4ae0-bd5d-f1d53a4affbf</vt:lpwstr>
  </property>
  <property fmtid="{D5CDD505-2E9C-101B-9397-08002B2CF9AE}" pid="4" name="glbTegundVVSkjals">
    <vt:lpwstr>897;#Frjálsi - Umsókn um skyldulífeyrissparnað|3fad053a-5084-4548-bb2d-f11868bf7c6c</vt:lpwstr>
  </property>
  <property fmtid="{D5CDD505-2E9C-101B-9397-08002B2CF9AE}" pid="5" name="glbStadaVV">
    <vt:lpwstr>1;#Skjal/umsókn í vinnslu|f0160a8e-60d0-41ad-995a-b5aa424730e4</vt:lpwstr>
  </property>
  <property fmtid="{D5CDD505-2E9C-101B-9397-08002B2CF9AE}" pid="6" name="glbEining">
    <vt:lpwstr/>
  </property>
  <property fmtid="{D5CDD505-2E9C-101B-9397-08002B2CF9AE}" pid="7" name="glbSkjalalykill">
    <vt:lpwstr>16;#Ávöxtun (23.2.2)|b16c28c1-457d-415b-88f8-13ca2c7d1623</vt:lpwstr>
  </property>
  <property fmtid="{D5CDD505-2E9C-101B-9397-08002B2CF9AE}" pid="8" name="glbGeymsluaaetlun">
    <vt:lpwstr>4;#Lokadags +7 ár|6780ba3d-ef1f-4052-94ba-8da1c46d2c94</vt:lpwstr>
  </property>
  <property fmtid="{D5CDD505-2E9C-101B-9397-08002B2CF9AE}" pid="9" name="_AdHocReviewCycleID">
    <vt:i4>2052340147</vt:i4>
  </property>
  <property fmtid="{D5CDD505-2E9C-101B-9397-08002B2CF9AE}" pid="10" name="_NewReviewCycle">
    <vt:lpwstr/>
  </property>
  <property fmtid="{D5CDD505-2E9C-101B-9397-08002B2CF9AE}" pid="11" name="_EmailSubject">
    <vt:lpwstr>Fasi 2 - lífeyrissparnaður í Appið</vt:lpwstr>
  </property>
  <property fmtid="{D5CDD505-2E9C-101B-9397-08002B2CF9AE}" pid="12" name="_AuthorEmail">
    <vt:lpwstr>hjortur.vestfjord@arionbanki.is</vt:lpwstr>
  </property>
  <property fmtid="{D5CDD505-2E9C-101B-9397-08002B2CF9AE}" pid="13" name="_AuthorEmailDisplayName">
    <vt:lpwstr>Hjörtur Smári Vestfjörð</vt:lpwstr>
  </property>
  <property fmtid="{D5CDD505-2E9C-101B-9397-08002B2CF9AE}" pid="14" name="WorkflowChangePath">
    <vt:lpwstr>fe129b94-708f-41ce-9e11-080c4ab001b1,25;fe129b94-708f-41ce-9e11-080c4ab001b1,34;fe129b94-708f-41ce-9e11-080c4ab001b1,39;fe129b94-708f-41ce-9e11-080c4ab001b1,44;fe129b94-708f-41ce-9e11-080c4ab001b1,49;fe129b94-708f-41ce-9e11-080c4ab001b1,55;fe129b94-708f-4fe129b94-708f-41ce-9e11-080c4ab001b1,88;</vt:lpwstr>
  </property>
  <property fmtid="{D5CDD505-2E9C-101B-9397-08002B2CF9AE}" pid="15" name="TaxKeyword">
    <vt:lpwstr/>
  </property>
  <property fmtid="{D5CDD505-2E9C-101B-9397-08002B2CF9AE}" pid="16" name="Tengist Kerfi">
    <vt:lpwstr>Ytrivefur</vt:lpwstr>
  </property>
  <property fmtid="{D5CDD505-2E9C-101B-9397-08002B2CF9AE}" pid="17" name="_PreviousAdHocReviewCycleID">
    <vt:i4>-328589858</vt:i4>
  </property>
  <property fmtid="{D5CDD505-2E9C-101B-9397-08002B2CF9AE}" pid="18" name="_ReviewingToolsShownOnce">
    <vt:lpwstr/>
  </property>
</Properties>
</file>